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0C" w:rsidRPr="008458C0" w:rsidRDefault="00AC77AA" w:rsidP="00DD1468">
      <w:pPr>
        <w:pStyle w:val="Standard"/>
        <w:ind w:left="6096" w:right="-1"/>
      </w:pPr>
      <w:r w:rsidRPr="008458C0">
        <w:rPr>
          <w:rFonts w:eastAsia="Times New Roman" w:cs="Times New Roman"/>
          <w:b/>
          <w:bCs/>
        </w:rPr>
        <w:t>Утверждено</w:t>
      </w:r>
    </w:p>
    <w:p w:rsidR="0031460C" w:rsidRPr="008458C0" w:rsidRDefault="00AC77AA" w:rsidP="00DD1468">
      <w:pPr>
        <w:pStyle w:val="Standard"/>
        <w:ind w:left="6096" w:right="-1"/>
      </w:pPr>
      <w:r w:rsidRPr="008458C0">
        <w:t>Генеральный директор</w:t>
      </w:r>
    </w:p>
    <w:p w:rsidR="0031460C" w:rsidRPr="008458C0" w:rsidRDefault="00DD1468" w:rsidP="00DD1468">
      <w:pPr>
        <w:pStyle w:val="Standard"/>
        <w:ind w:left="6096" w:right="-1"/>
      </w:pPr>
      <w:r>
        <w:t>АО  «ИПК «Чувашия»</w:t>
      </w:r>
    </w:p>
    <w:p w:rsidR="0031460C" w:rsidRPr="008458C0" w:rsidRDefault="0031460C" w:rsidP="00DD1468">
      <w:pPr>
        <w:pStyle w:val="Standard"/>
        <w:ind w:left="6096" w:right="-1"/>
      </w:pPr>
    </w:p>
    <w:p w:rsidR="0031460C" w:rsidRPr="008458C0" w:rsidRDefault="00AC77AA" w:rsidP="00DD1468">
      <w:pPr>
        <w:pStyle w:val="Standard"/>
        <w:ind w:left="6096" w:right="-1"/>
      </w:pPr>
      <w:r w:rsidRPr="008458C0">
        <w:t>______________ А.А. Ключников</w:t>
      </w:r>
    </w:p>
    <w:p w:rsidR="0031460C" w:rsidRPr="008458C0" w:rsidRDefault="0031460C" w:rsidP="00DD1468">
      <w:pPr>
        <w:pStyle w:val="Standard"/>
        <w:ind w:left="6096" w:right="-1"/>
      </w:pPr>
    </w:p>
    <w:p w:rsidR="0031460C" w:rsidRPr="008458C0" w:rsidRDefault="00AC77AA" w:rsidP="00DD1468">
      <w:pPr>
        <w:pStyle w:val="Standard"/>
        <w:ind w:left="6096" w:right="-1"/>
      </w:pPr>
      <w:r w:rsidRPr="008458C0">
        <w:t xml:space="preserve">06 октября </w:t>
      </w:r>
      <w:r w:rsidR="00DD1468">
        <w:t>2023 г.</w:t>
      </w:r>
    </w:p>
    <w:p w:rsidR="0031460C" w:rsidRPr="008458C0" w:rsidRDefault="0031460C">
      <w:pPr>
        <w:pStyle w:val="Standard"/>
      </w:pPr>
    </w:p>
    <w:p w:rsidR="0031460C" w:rsidRPr="008458C0" w:rsidRDefault="0031460C">
      <w:pPr>
        <w:pStyle w:val="Standard"/>
        <w:rPr>
          <w:b/>
          <w:bCs/>
        </w:rPr>
      </w:pPr>
    </w:p>
    <w:p w:rsidR="0031460C" w:rsidRPr="008458C0" w:rsidRDefault="0031460C">
      <w:pPr>
        <w:pStyle w:val="Standard"/>
        <w:rPr>
          <w:rFonts w:eastAsia="Times New Roman" w:cs="Times New Roman"/>
          <w:b/>
          <w:bCs/>
          <w:caps/>
        </w:rPr>
      </w:pPr>
    </w:p>
    <w:p w:rsidR="0031460C" w:rsidRPr="008458C0" w:rsidRDefault="0031460C">
      <w:pPr>
        <w:pStyle w:val="Standard"/>
        <w:suppressLineNumbers/>
        <w:jc w:val="center"/>
        <w:rPr>
          <w:b/>
          <w:bCs/>
          <w:caps/>
          <w:sz w:val="32"/>
          <w:szCs w:val="32"/>
        </w:rPr>
      </w:pPr>
    </w:p>
    <w:p w:rsidR="0031460C" w:rsidRPr="008458C0" w:rsidRDefault="0031460C">
      <w:pPr>
        <w:pStyle w:val="Standard"/>
        <w:suppressLineNumbers/>
        <w:jc w:val="center"/>
        <w:rPr>
          <w:b/>
          <w:bCs/>
          <w:caps/>
          <w:sz w:val="28"/>
          <w:szCs w:val="28"/>
        </w:rPr>
      </w:pPr>
    </w:p>
    <w:p w:rsidR="0031460C" w:rsidRPr="008458C0" w:rsidRDefault="0031460C">
      <w:pPr>
        <w:pStyle w:val="Standard"/>
        <w:suppressLineNumbers/>
        <w:jc w:val="center"/>
        <w:rPr>
          <w:b/>
          <w:bCs/>
          <w:caps/>
          <w:sz w:val="28"/>
          <w:szCs w:val="28"/>
        </w:rPr>
      </w:pPr>
    </w:p>
    <w:p w:rsidR="0031460C" w:rsidRPr="008458C0" w:rsidRDefault="0031460C">
      <w:pPr>
        <w:pStyle w:val="Standard"/>
        <w:suppressLineNumbers/>
        <w:jc w:val="center"/>
        <w:rPr>
          <w:b/>
          <w:bCs/>
          <w:caps/>
          <w:sz w:val="28"/>
          <w:szCs w:val="28"/>
        </w:rPr>
      </w:pPr>
    </w:p>
    <w:p w:rsidR="0031460C" w:rsidRPr="008458C0" w:rsidRDefault="00AC77AA">
      <w:pPr>
        <w:pStyle w:val="Standard"/>
        <w:suppressLineNumbers/>
        <w:jc w:val="center"/>
        <w:rPr>
          <w:rFonts w:cs="Times New Roman"/>
        </w:rPr>
      </w:pPr>
      <w:r w:rsidRPr="008458C0">
        <w:rPr>
          <w:rFonts w:cs="Times New Roman"/>
        </w:rPr>
        <w:t>ДОКУМЕНТАЦИЯ</w:t>
      </w:r>
    </w:p>
    <w:p w:rsidR="0031460C" w:rsidRPr="008458C0" w:rsidRDefault="00AC77AA">
      <w:pPr>
        <w:pStyle w:val="Standard"/>
        <w:jc w:val="center"/>
      </w:pPr>
      <w:r w:rsidRPr="008458C0">
        <w:t>о проведении конкурса в электронной форме,</w:t>
      </w:r>
    </w:p>
    <w:p w:rsidR="0031460C" w:rsidRPr="008458C0" w:rsidRDefault="00AC77AA">
      <w:pPr>
        <w:pStyle w:val="Standard"/>
        <w:jc w:val="center"/>
      </w:pPr>
      <w:proofErr w:type="gramStart"/>
      <w:r w:rsidRPr="008458C0">
        <w:t>участниками</w:t>
      </w:r>
      <w:proofErr w:type="gramEnd"/>
      <w:r w:rsidRPr="008458C0">
        <w:t xml:space="preserve"> которого могут быть</w:t>
      </w:r>
    </w:p>
    <w:p w:rsidR="0031460C" w:rsidRPr="008458C0" w:rsidRDefault="00AC77AA">
      <w:pPr>
        <w:pStyle w:val="Standard"/>
        <w:jc w:val="center"/>
      </w:pPr>
      <w:r w:rsidRPr="008458C0">
        <w:t>только субъекты малого и среднего предпринимательства,</w:t>
      </w:r>
    </w:p>
    <w:p w:rsidR="0031460C" w:rsidRPr="008458C0" w:rsidRDefault="00AC77AA">
      <w:pPr>
        <w:pStyle w:val="Standard"/>
        <w:jc w:val="center"/>
      </w:pPr>
      <w:r w:rsidRPr="008458C0">
        <w:t xml:space="preserve">на право заключения договора поставки </w:t>
      </w:r>
      <w:r w:rsidRPr="008458C0">
        <w:rPr>
          <w:rFonts w:ascii="Times New Roman" w:hAnsi="Times New Roman" w:cs="Times New Roman"/>
        </w:rPr>
        <w:t>бывшего в употреблении</w:t>
      </w:r>
    </w:p>
    <w:p w:rsidR="0031460C" w:rsidRPr="008458C0" w:rsidRDefault="00AC77AA">
      <w:pPr>
        <w:pStyle w:val="Default"/>
        <w:jc w:val="center"/>
        <w:rPr>
          <w:rFonts w:ascii="Times New Roman" w:hAnsi="Times New Roman" w:cs="Times New Roman"/>
          <w:color w:val="auto"/>
        </w:rPr>
      </w:pPr>
      <w:r w:rsidRPr="008458C0">
        <w:rPr>
          <w:rFonts w:ascii="Times New Roman" w:hAnsi="Times New Roman" w:cs="Times New Roman"/>
          <w:color w:val="auto"/>
        </w:rPr>
        <w:t>полиграфического оборудования:</w:t>
      </w:r>
    </w:p>
    <w:p w:rsidR="0031460C" w:rsidRPr="008458C0" w:rsidRDefault="00AC77AA">
      <w:pPr>
        <w:pStyle w:val="Default"/>
        <w:jc w:val="center"/>
        <w:rPr>
          <w:rFonts w:ascii="Times New Roman" w:hAnsi="Times New Roman" w:cs="Times New Roman"/>
          <w:color w:val="auto"/>
        </w:rPr>
      </w:pPr>
      <w:r w:rsidRPr="008458C0">
        <w:rPr>
          <w:rFonts w:ascii="Times New Roman" w:hAnsi="Times New Roman" w:cs="Times New Roman"/>
          <w:color w:val="auto"/>
        </w:rPr>
        <w:t xml:space="preserve">автоматической листовой офсетной машины </w:t>
      </w:r>
      <w:proofErr w:type="spellStart"/>
      <w:r w:rsidRPr="008458C0">
        <w:rPr>
          <w:rFonts w:ascii="Times New Roman" w:hAnsi="Times New Roman" w:cs="Times New Roman"/>
          <w:color w:val="auto"/>
        </w:rPr>
        <w:t>Man</w:t>
      </w:r>
      <w:proofErr w:type="spellEnd"/>
      <w:r w:rsidRPr="008458C0">
        <w:rPr>
          <w:rFonts w:ascii="Times New Roman" w:hAnsi="Times New Roman" w:cs="Times New Roman"/>
          <w:color w:val="auto"/>
        </w:rPr>
        <w:t xml:space="preserve"> </w:t>
      </w:r>
      <w:proofErr w:type="spellStart"/>
      <w:r w:rsidRPr="008458C0">
        <w:rPr>
          <w:rFonts w:ascii="Times New Roman" w:hAnsi="Times New Roman" w:cs="Times New Roman"/>
          <w:color w:val="auto"/>
        </w:rPr>
        <w:t>Roland</w:t>
      </w:r>
      <w:proofErr w:type="spellEnd"/>
      <w:r w:rsidRPr="008458C0">
        <w:rPr>
          <w:rFonts w:ascii="Times New Roman" w:hAnsi="Times New Roman" w:cs="Times New Roman"/>
          <w:color w:val="auto"/>
        </w:rPr>
        <w:t xml:space="preserve"> 708 3B </w:t>
      </w:r>
      <w:proofErr w:type="spellStart"/>
      <w:r w:rsidRPr="008458C0">
        <w:rPr>
          <w:rFonts w:ascii="Times New Roman" w:hAnsi="Times New Roman" w:cs="Times New Roman"/>
          <w:color w:val="auto"/>
        </w:rPr>
        <w:t>Direct</w:t>
      </w:r>
      <w:proofErr w:type="spellEnd"/>
      <w:r w:rsidRPr="008458C0">
        <w:rPr>
          <w:rFonts w:ascii="Times New Roman" w:hAnsi="Times New Roman" w:cs="Times New Roman"/>
          <w:color w:val="auto"/>
        </w:rPr>
        <w:t xml:space="preserve"> </w:t>
      </w:r>
      <w:proofErr w:type="spellStart"/>
      <w:r w:rsidRPr="008458C0">
        <w:rPr>
          <w:rFonts w:ascii="Times New Roman" w:hAnsi="Times New Roman" w:cs="Times New Roman"/>
          <w:color w:val="auto"/>
        </w:rPr>
        <w:t>drive</w:t>
      </w:r>
      <w:proofErr w:type="spellEnd"/>
    </w:p>
    <w:p w:rsidR="0031460C" w:rsidRPr="008458C0" w:rsidRDefault="00AC77AA">
      <w:pPr>
        <w:pStyle w:val="Standard"/>
        <w:jc w:val="center"/>
        <w:rPr>
          <w:rFonts w:ascii="Times New Roman" w:hAnsi="Times New Roman" w:cs="Times New Roman"/>
        </w:rPr>
      </w:pPr>
      <w:r w:rsidRPr="008458C0">
        <w:rPr>
          <w:rFonts w:ascii="Times New Roman" w:hAnsi="Times New Roman" w:cs="Times New Roman"/>
        </w:rPr>
        <w:t>и оказанием услуг по ее монтажу, пусконаладке и инструктажа/обучения персонала Заказчика</w:t>
      </w:r>
    </w:p>
    <w:p w:rsidR="0031460C" w:rsidRPr="008458C0" w:rsidRDefault="00AC77AA">
      <w:pPr>
        <w:pStyle w:val="Standard"/>
        <w:jc w:val="center"/>
      </w:pPr>
      <w:r w:rsidRPr="008458C0">
        <w:t>для нужд АО «Издательско-полиграфический комплекс «Чувашия»</w:t>
      </w:r>
    </w:p>
    <w:p w:rsidR="0031460C" w:rsidRPr="008458C0" w:rsidRDefault="0031460C">
      <w:pPr>
        <w:pStyle w:val="Standard"/>
        <w:widowControl w:val="0"/>
        <w:suppressLineNumbers/>
        <w:spacing w:line="100" w:lineRule="atLeast"/>
        <w:jc w:val="center"/>
        <w:rPr>
          <w:b/>
        </w:rPr>
      </w:pPr>
    </w:p>
    <w:p w:rsidR="0031460C" w:rsidRPr="008458C0" w:rsidRDefault="0031460C">
      <w:pPr>
        <w:pStyle w:val="Standard"/>
        <w:suppressLineNumbers/>
        <w:ind w:firstLine="720"/>
        <w:jc w:val="both"/>
        <w:rPr>
          <w:b/>
        </w:rPr>
      </w:pPr>
    </w:p>
    <w:p w:rsidR="0031460C" w:rsidRPr="008458C0" w:rsidRDefault="0031460C">
      <w:pPr>
        <w:pStyle w:val="Standard"/>
        <w:suppressLineNumbers/>
        <w:ind w:firstLine="720"/>
        <w:jc w:val="both"/>
        <w:rPr>
          <w:rFonts w:eastAsia="Times New Roman" w:cs="Times New Roman"/>
          <w:b/>
        </w:rPr>
      </w:pPr>
    </w:p>
    <w:p w:rsidR="0031460C" w:rsidRPr="008458C0" w:rsidRDefault="0031460C">
      <w:pPr>
        <w:pStyle w:val="Standard"/>
        <w:suppressLineNumbers/>
        <w:ind w:firstLine="720"/>
        <w:jc w:val="center"/>
        <w:rPr>
          <w:rFonts w:eastAsia="Times New Roman" w:cs="Times New Roman"/>
          <w:b/>
        </w:rPr>
      </w:pPr>
    </w:p>
    <w:p w:rsidR="0031460C" w:rsidRPr="008458C0" w:rsidRDefault="0031460C">
      <w:pPr>
        <w:pStyle w:val="Standard"/>
        <w:suppressLineNumbers/>
        <w:ind w:firstLine="720"/>
        <w:jc w:val="center"/>
        <w:rPr>
          <w:rFonts w:eastAsia="Times New Roman" w:cs="Times New Roman"/>
          <w:b/>
        </w:rPr>
      </w:pPr>
    </w:p>
    <w:p w:rsidR="0031460C" w:rsidRPr="008458C0" w:rsidRDefault="0031460C">
      <w:pPr>
        <w:pStyle w:val="Standard"/>
        <w:suppressLineNumbers/>
        <w:ind w:firstLine="720"/>
        <w:jc w:val="center"/>
        <w:rPr>
          <w:rFonts w:eastAsia="Times New Roman" w:cs="Times New Roman"/>
        </w:rPr>
      </w:pPr>
    </w:p>
    <w:p w:rsidR="0031460C" w:rsidRPr="008458C0" w:rsidRDefault="0031460C">
      <w:pPr>
        <w:pStyle w:val="Standard"/>
        <w:suppressLineNumbers/>
        <w:ind w:firstLine="720"/>
        <w:jc w:val="center"/>
        <w:rPr>
          <w:rFonts w:eastAsia="Times New Roman" w:cs="Times New Roman"/>
        </w:rPr>
      </w:pPr>
    </w:p>
    <w:p w:rsidR="0031460C" w:rsidRPr="008458C0" w:rsidRDefault="0031460C">
      <w:pPr>
        <w:pStyle w:val="Standard"/>
        <w:suppressLineNumbers/>
        <w:ind w:firstLine="720"/>
        <w:jc w:val="center"/>
        <w:rPr>
          <w:rFonts w:eastAsia="Times New Roman"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cs="Times New Roman"/>
        </w:rPr>
      </w:pPr>
    </w:p>
    <w:p w:rsidR="0031460C" w:rsidRPr="008458C0" w:rsidRDefault="0031460C">
      <w:pPr>
        <w:pStyle w:val="Standard"/>
        <w:suppressLineNumbers/>
        <w:ind w:firstLine="720"/>
        <w:jc w:val="center"/>
        <w:rPr>
          <w:rFonts w:ascii="Times New Roman" w:hAnsi="Times New Roman" w:cs="Times New Roman"/>
        </w:rPr>
      </w:pPr>
    </w:p>
    <w:p w:rsidR="0031460C" w:rsidRPr="008458C0" w:rsidRDefault="00AC77AA">
      <w:pPr>
        <w:pStyle w:val="Standard"/>
      </w:pPr>
      <w:r w:rsidRPr="008458C0">
        <w:rPr>
          <w:rFonts w:ascii="Times New Roman" w:hAnsi="Times New Roman"/>
          <w:iCs/>
        </w:rPr>
        <w:t xml:space="preserve">Сайт электронной торговой площадки: </w:t>
      </w:r>
      <w:r w:rsidRPr="008458C0">
        <w:rPr>
          <w:rFonts w:ascii="Times New Roman" w:hAnsi="Times New Roman" w:cs="Times New Roman"/>
          <w:iCs/>
          <w:lang w:val="en-US"/>
        </w:rPr>
        <w:t>http</w:t>
      </w:r>
      <w:r w:rsidRPr="008458C0">
        <w:rPr>
          <w:rFonts w:ascii="Times New Roman" w:hAnsi="Times New Roman" w:cs="Times New Roman"/>
          <w:iCs/>
        </w:rPr>
        <w:t>://</w:t>
      </w:r>
      <w:r w:rsidRPr="008458C0">
        <w:rPr>
          <w:rFonts w:ascii="Times New Roman" w:hAnsi="Times New Roman" w:cs="Times New Roman"/>
          <w:iCs/>
          <w:lang w:val="en-US"/>
        </w:rPr>
        <w:t>www</w:t>
      </w:r>
      <w:r w:rsidRPr="008458C0">
        <w:rPr>
          <w:rFonts w:ascii="Times New Roman" w:hAnsi="Times New Roman" w:cs="Times New Roman"/>
          <w:iCs/>
        </w:rPr>
        <w:t>.</w:t>
      </w:r>
      <w:proofErr w:type="spellStart"/>
      <w:r w:rsidRPr="008458C0">
        <w:rPr>
          <w:rFonts w:ascii="Times New Roman" w:hAnsi="Times New Roman" w:cs="Times New Roman"/>
          <w:iCs/>
          <w:lang w:val="en-US"/>
        </w:rPr>
        <w:t>sberbank</w:t>
      </w:r>
      <w:proofErr w:type="spellEnd"/>
      <w:r w:rsidRPr="008458C0">
        <w:rPr>
          <w:rFonts w:ascii="Times New Roman" w:hAnsi="Times New Roman" w:cs="Times New Roman"/>
          <w:iCs/>
        </w:rPr>
        <w:t>-</w:t>
      </w:r>
      <w:proofErr w:type="spellStart"/>
      <w:r w:rsidRPr="008458C0">
        <w:rPr>
          <w:rFonts w:ascii="Times New Roman" w:hAnsi="Times New Roman" w:cs="Times New Roman"/>
          <w:iCs/>
          <w:lang w:val="en-US"/>
        </w:rPr>
        <w:t>ast</w:t>
      </w:r>
      <w:proofErr w:type="spellEnd"/>
      <w:r w:rsidRPr="008458C0">
        <w:rPr>
          <w:rFonts w:ascii="Times New Roman" w:hAnsi="Times New Roman" w:cs="Times New Roman"/>
          <w:iCs/>
        </w:rPr>
        <w:t>.</w:t>
      </w:r>
      <w:proofErr w:type="spellStart"/>
      <w:r w:rsidRPr="008458C0">
        <w:rPr>
          <w:rFonts w:ascii="Times New Roman" w:hAnsi="Times New Roman" w:cs="Times New Roman"/>
          <w:iCs/>
          <w:lang w:val="en-US"/>
        </w:rPr>
        <w:t>ru</w:t>
      </w:r>
      <w:proofErr w:type="spellEnd"/>
    </w:p>
    <w:p w:rsidR="0031460C" w:rsidRPr="008458C0" w:rsidRDefault="0031460C">
      <w:pPr>
        <w:pStyle w:val="Standard"/>
        <w:rPr>
          <w:rFonts w:ascii="Times New Roman" w:hAnsi="Times New Roman"/>
          <w:iCs/>
          <w:sz w:val="10"/>
          <w:szCs w:val="10"/>
        </w:rPr>
      </w:pPr>
    </w:p>
    <w:p w:rsidR="0031460C" w:rsidRPr="008458C0" w:rsidRDefault="00AC77AA">
      <w:pPr>
        <w:pStyle w:val="Standard"/>
      </w:pPr>
      <w:r w:rsidRPr="008458C0">
        <w:rPr>
          <w:rFonts w:ascii="Times New Roman" w:hAnsi="Times New Roman"/>
          <w:iCs/>
        </w:rPr>
        <w:t xml:space="preserve">Официальный </w:t>
      </w:r>
      <w:proofErr w:type="spellStart"/>
      <w:r w:rsidRPr="008458C0">
        <w:rPr>
          <w:rFonts w:ascii="Times New Roman" w:hAnsi="Times New Roman"/>
          <w:iCs/>
        </w:rPr>
        <w:t>сайт:</w:t>
      </w:r>
      <w:hyperlink r:id="rId7">
        <w:r w:rsidRPr="008458C0">
          <w:rPr>
            <w:rFonts w:ascii="Times New Roman" w:hAnsi="Times New Roman"/>
          </w:rPr>
          <w:t>www.zakupki.gov.ru</w:t>
        </w:r>
        <w:proofErr w:type="spellEnd"/>
      </w:hyperlink>
    </w:p>
    <w:p w:rsidR="0031460C" w:rsidRPr="008458C0" w:rsidRDefault="0031460C">
      <w:pPr>
        <w:pStyle w:val="Standard"/>
      </w:pPr>
    </w:p>
    <w:p w:rsidR="0031460C" w:rsidRPr="008458C0" w:rsidRDefault="00AC77AA">
      <w:pPr>
        <w:pStyle w:val="Standard"/>
      </w:pPr>
      <w:r w:rsidRPr="008458C0">
        <w:rPr>
          <w:rFonts w:ascii="Times New Roman" w:hAnsi="Times New Roman"/>
          <w:iCs/>
        </w:rPr>
        <w:t xml:space="preserve">Официальный сайт АО «ИПК «Чувашия»»: </w:t>
      </w:r>
      <w:hyperlink r:id="rId8">
        <w:r w:rsidRPr="008458C0">
          <w:rPr>
            <w:rFonts w:ascii="Times New Roman" w:hAnsi="Times New Roman"/>
          </w:rPr>
          <w:t>www.ipk21</w:t>
        </w:r>
      </w:hyperlink>
      <w:hyperlink r:id="rId9">
        <w:r w:rsidRPr="008458C0">
          <w:rPr>
            <w:rFonts w:ascii="Times New Roman" w:hAnsi="Times New Roman"/>
            <w:iCs/>
          </w:rPr>
          <w:t>.</w:t>
        </w:r>
      </w:hyperlink>
      <w:proofErr w:type="spellStart"/>
      <w:r w:rsidRPr="008458C0">
        <w:rPr>
          <w:rStyle w:val="-"/>
          <w:rFonts w:ascii="Times New Roman" w:hAnsi="Times New Roman"/>
          <w:iCs/>
          <w:color w:val="auto"/>
          <w:u w:val="none"/>
          <w:lang w:val="en-US"/>
        </w:rPr>
        <w:t>ru</w:t>
      </w:r>
      <w:proofErr w:type="spellEnd"/>
    </w:p>
    <w:p w:rsidR="0031460C" w:rsidRPr="008458C0" w:rsidRDefault="00AC77AA">
      <w:pPr>
        <w:pStyle w:val="Standard"/>
        <w:jc w:val="center"/>
        <w:rPr>
          <w:b/>
        </w:rPr>
      </w:pPr>
      <w:r w:rsidRPr="008458C0">
        <w:br w:type="page"/>
      </w:r>
    </w:p>
    <w:p w:rsidR="0031460C" w:rsidRPr="008458C0" w:rsidRDefault="00AC77AA">
      <w:pPr>
        <w:pStyle w:val="Standard"/>
        <w:jc w:val="center"/>
      </w:pPr>
      <w:r w:rsidRPr="008458C0">
        <w:rPr>
          <w:b/>
        </w:rPr>
        <w:lastRenderedPageBreak/>
        <w:t>Содержание</w:t>
      </w:r>
    </w:p>
    <w:p w:rsidR="0031460C" w:rsidRPr="008458C0" w:rsidRDefault="0031460C">
      <w:pPr>
        <w:pStyle w:val="Standard"/>
        <w:jc w:val="center"/>
        <w:rPr>
          <w:b/>
          <w:bCs/>
        </w:rPr>
      </w:pPr>
    </w:p>
    <w:tbl>
      <w:tblPr>
        <w:tblW w:w="9638" w:type="dxa"/>
        <w:tblLayout w:type="fixed"/>
        <w:tblCellMar>
          <w:top w:w="55" w:type="dxa"/>
          <w:left w:w="55" w:type="dxa"/>
          <w:bottom w:w="55" w:type="dxa"/>
          <w:right w:w="55" w:type="dxa"/>
        </w:tblCellMar>
        <w:tblLook w:val="0000"/>
      </w:tblPr>
      <w:tblGrid>
        <w:gridCol w:w="1248"/>
        <w:gridCol w:w="7990"/>
        <w:gridCol w:w="400"/>
      </w:tblGrid>
      <w:tr w:rsidR="0031460C" w:rsidRPr="008458C0">
        <w:tc>
          <w:tcPr>
            <w:tcW w:w="1248" w:type="dxa"/>
            <w:shd w:val="clear" w:color="auto" w:fill="auto"/>
          </w:tcPr>
          <w:p w:rsidR="0031460C" w:rsidRPr="008458C0" w:rsidRDefault="00AC77AA">
            <w:pPr>
              <w:pStyle w:val="Default"/>
              <w:widowControl w:val="0"/>
              <w:jc w:val="both"/>
              <w:rPr>
                <w:rFonts w:ascii="Times New Roman" w:hAnsi="Times New Roman" w:cs="Times New Roman"/>
                <w:color w:val="auto"/>
                <w:sz w:val="22"/>
                <w:szCs w:val="22"/>
              </w:rPr>
            </w:pPr>
            <w:r w:rsidRPr="008458C0">
              <w:rPr>
                <w:rFonts w:ascii="Times New Roman" w:hAnsi="Times New Roman" w:cs="Times New Roman"/>
                <w:color w:val="auto"/>
                <w:sz w:val="22"/>
                <w:szCs w:val="22"/>
              </w:rPr>
              <w:t>РАЗДЕЛ I.</w:t>
            </w:r>
          </w:p>
        </w:tc>
        <w:tc>
          <w:tcPr>
            <w:tcW w:w="7990" w:type="dxa"/>
            <w:shd w:val="clear" w:color="auto" w:fill="auto"/>
          </w:tcPr>
          <w:p w:rsidR="0031460C" w:rsidRPr="008458C0" w:rsidRDefault="00AC77AA">
            <w:pPr>
              <w:pStyle w:val="Default"/>
              <w:widowControl w:val="0"/>
              <w:jc w:val="both"/>
              <w:rPr>
                <w:rFonts w:ascii="Times New Roman" w:hAnsi="Times New Roman" w:cs="Times New Roman"/>
                <w:color w:val="auto"/>
                <w:sz w:val="22"/>
                <w:szCs w:val="22"/>
              </w:rPr>
            </w:pPr>
            <w:r w:rsidRPr="008458C0">
              <w:rPr>
                <w:rFonts w:ascii="Times New Roman" w:hAnsi="Times New Roman" w:cs="Times New Roman"/>
                <w:color w:val="auto"/>
                <w:sz w:val="22"/>
                <w:szCs w:val="22"/>
              </w:rPr>
              <w:t>Термины и определения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3</w:t>
            </w:r>
          </w:p>
        </w:tc>
      </w:tr>
      <w:tr w:rsidR="0031460C" w:rsidRPr="008458C0">
        <w:tc>
          <w:tcPr>
            <w:tcW w:w="1248" w:type="dxa"/>
            <w:shd w:val="clear" w:color="auto" w:fill="auto"/>
          </w:tcPr>
          <w:p w:rsidR="0031460C" w:rsidRPr="008458C0" w:rsidRDefault="00AC77AA">
            <w:pPr>
              <w:pStyle w:val="Default"/>
              <w:widowControl w:val="0"/>
              <w:tabs>
                <w:tab w:val="left" w:pos="6424"/>
              </w:tabs>
              <w:spacing w:before="12"/>
              <w:jc w:val="both"/>
              <w:rPr>
                <w:rFonts w:ascii="Times New Roman" w:eastAsia="MS Mincho" w:hAnsi="Times New Roman" w:cs="Times New Roman"/>
                <w:bCs/>
                <w:color w:val="auto"/>
                <w:sz w:val="22"/>
                <w:szCs w:val="22"/>
              </w:rPr>
            </w:pPr>
            <w:r w:rsidRPr="008458C0">
              <w:rPr>
                <w:rFonts w:ascii="Times New Roman" w:eastAsia="MS Mincho" w:hAnsi="Times New Roman" w:cs="Times New Roman"/>
                <w:bCs/>
                <w:color w:val="auto"/>
                <w:sz w:val="22"/>
                <w:szCs w:val="22"/>
              </w:rPr>
              <w:t>РАЗДЕЛ II.</w:t>
            </w:r>
          </w:p>
        </w:tc>
        <w:tc>
          <w:tcPr>
            <w:tcW w:w="7990" w:type="dxa"/>
            <w:shd w:val="clear" w:color="auto" w:fill="auto"/>
          </w:tcPr>
          <w:p w:rsidR="0031460C" w:rsidRPr="008458C0" w:rsidRDefault="00AC77AA">
            <w:pPr>
              <w:pStyle w:val="ac"/>
              <w:jc w:val="both"/>
              <w:rPr>
                <w:rFonts w:ascii="Times New Roman" w:hAnsi="Times New Roman"/>
                <w:sz w:val="22"/>
                <w:szCs w:val="22"/>
              </w:rPr>
            </w:pPr>
            <w:r w:rsidRPr="008458C0">
              <w:rPr>
                <w:rFonts w:ascii="Times New Roman" w:hAnsi="Times New Roman"/>
                <w:sz w:val="22"/>
                <w:szCs w:val="22"/>
              </w:rPr>
              <w:t>Информационная карта (извещение)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5</w:t>
            </w:r>
          </w:p>
        </w:tc>
      </w:tr>
      <w:tr w:rsidR="0031460C" w:rsidRPr="008458C0">
        <w:tc>
          <w:tcPr>
            <w:tcW w:w="1248" w:type="dxa"/>
            <w:shd w:val="clear" w:color="auto" w:fill="auto"/>
          </w:tcPr>
          <w:p w:rsidR="0031460C" w:rsidRPr="008458C0" w:rsidRDefault="00AC77AA">
            <w:pPr>
              <w:pStyle w:val="Default"/>
              <w:widowControl w:val="0"/>
              <w:tabs>
                <w:tab w:val="left" w:pos="6424"/>
              </w:tabs>
              <w:spacing w:before="12"/>
              <w:jc w:val="both"/>
              <w:rPr>
                <w:color w:val="auto"/>
              </w:rPr>
            </w:pPr>
            <w:r w:rsidRPr="008458C0">
              <w:rPr>
                <w:rFonts w:ascii="Times New Roman" w:eastAsia="MS Mincho" w:hAnsi="Times New Roman" w:cs="Times New Roman"/>
                <w:bCs/>
                <w:color w:val="auto"/>
                <w:sz w:val="22"/>
                <w:szCs w:val="22"/>
              </w:rPr>
              <w:t xml:space="preserve">РАЗДЕЛ </w:t>
            </w:r>
            <w:r w:rsidRPr="008458C0">
              <w:rPr>
                <w:rFonts w:ascii="Times New Roman" w:eastAsia="MS Mincho" w:hAnsi="Times New Roman" w:cs="Times New Roman"/>
                <w:bCs/>
                <w:color w:val="auto"/>
                <w:sz w:val="22"/>
                <w:szCs w:val="22"/>
                <w:lang w:val="en-US"/>
              </w:rPr>
              <w:t>III.</w:t>
            </w:r>
          </w:p>
        </w:tc>
        <w:tc>
          <w:tcPr>
            <w:tcW w:w="7990" w:type="dxa"/>
            <w:shd w:val="clear" w:color="auto" w:fill="auto"/>
          </w:tcPr>
          <w:p w:rsidR="0031460C" w:rsidRPr="008458C0" w:rsidRDefault="00AC77AA">
            <w:pPr>
              <w:pStyle w:val="ac"/>
              <w:jc w:val="both"/>
              <w:rPr>
                <w:rFonts w:ascii="Times New Roman" w:hAnsi="Times New Roman"/>
                <w:sz w:val="22"/>
                <w:szCs w:val="22"/>
              </w:rPr>
            </w:pPr>
            <w:r w:rsidRPr="008458C0">
              <w:rPr>
                <w:rFonts w:ascii="Times New Roman" w:hAnsi="Times New Roman"/>
                <w:sz w:val="22"/>
                <w:szCs w:val="22"/>
              </w:rPr>
              <w:t>Порядок проведения конкурса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8</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pPr>
            <w:r w:rsidRPr="008458C0">
              <w:rPr>
                <w:rFonts w:ascii="Times New Roman" w:hAnsi="Times New Roman"/>
                <w:sz w:val="22"/>
                <w:szCs w:val="22"/>
              </w:rPr>
              <w:t>1. Порядок подачи заявок на участие в конкурсе в электронной форме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8</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pPr>
            <w:r w:rsidRPr="008458C0">
              <w:rPr>
                <w:rFonts w:ascii="Times New Roman" w:hAnsi="Times New Roman"/>
                <w:sz w:val="22"/>
                <w:szCs w:val="22"/>
              </w:rPr>
              <w:t>2. Критерии оценки заявок на участие в конкурсе в электронной форме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10</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pPr>
            <w:r w:rsidRPr="008458C0">
              <w:rPr>
                <w:rFonts w:ascii="Times New Roman" w:hAnsi="Times New Roman"/>
                <w:sz w:val="22"/>
                <w:szCs w:val="22"/>
              </w:rPr>
              <w:t>3. Порядок открытия доступа к заявкам на участие в конкурсе в электронной форме</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12</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ConsPlusNormal"/>
              <w:widowControl w:val="0"/>
              <w:spacing w:line="240" w:lineRule="auto"/>
              <w:ind w:firstLine="0"/>
            </w:pPr>
            <w:r w:rsidRPr="008458C0">
              <w:rPr>
                <w:rFonts w:ascii="Times New Roman" w:hAnsi="Times New Roman"/>
                <w:sz w:val="22"/>
                <w:szCs w:val="22"/>
              </w:rPr>
              <w:t>4. Порядок рассмотрения заявок на участие в конкурсе в электронной форме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13</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ConsPlusNormal"/>
              <w:widowControl w:val="0"/>
              <w:spacing w:line="240" w:lineRule="auto"/>
              <w:ind w:firstLine="0"/>
            </w:pPr>
            <w:r w:rsidRPr="008458C0">
              <w:rPr>
                <w:rFonts w:ascii="Times New Roman" w:hAnsi="Times New Roman"/>
                <w:sz w:val="22"/>
                <w:szCs w:val="22"/>
              </w:rPr>
              <w:t>5. Оценка и сопоставление заявок на участие в конкурсе в электронной форме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14</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pPr>
            <w:r w:rsidRPr="008458C0">
              <w:rPr>
                <w:rFonts w:ascii="Times New Roman" w:hAnsi="Times New Roman"/>
                <w:sz w:val="22"/>
                <w:szCs w:val="22"/>
              </w:rPr>
              <w:t>6. Порядок заключения и исполнения договора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14</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rPr>
                <w:rFonts w:ascii="Times New Roman" w:hAnsi="Times New Roman"/>
                <w:sz w:val="22"/>
                <w:szCs w:val="22"/>
              </w:rPr>
            </w:pPr>
            <w:r w:rsidRPr="008458C0">
              <w:rPr>
                <w:rFonts w:ascii="Times New Roman" w:hAnsi="Times New Roman"/>
                <w:sz w:val="22"/>
                <w:szCs w:val="22"/>
              </w:rPr>
              <w:t>7. Образцы форм и документы для заполнения участниками размещения Закупки</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17</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pPr>
            <w:r w:rsidRPr="008458C0">
              <w:rPr>
                <w:rFonts w:ascii="Times New Roman" w:hAnsi="Times New Roman"/>
                <w:sz w:val="22"/>
                <w:szCs w:val="22"/>
              </w:rPr>
              <w:t>7.1. Форма заявки  (первая часть заявки)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17</w:t>
            </w:r>
          </w:p>
        </w:tc>
      </w:tr>
      <w:tr w:rsidR="0031460C" w:rsidRPr="008458C0">
        <w:tc>
          <w:tcPr>
            <w:tcW w:w="1248" w:type="dxa"/>
            <w:shd w:val="clear" w:color="auto" w:fill="auto"/>
          </w:tcPr>
          <w:p w:rsidR="0031460C" w:rsidRPr="008458C0" w:rsidRDefault="0031460C">
            <w:pPr>
              <w:pStyle w:val="Default"/>
              <w:widowControl w:val="0"/>
              <w:tabs>
                <w:tab w:val="left" w:pos="6424"/>
              </w:tabs>
              <w:spacing w:before="12"/>
              <w:jc w:val="both"/>
              <w:rPr>
                <w:rFonts w:ascii="Times New Roman" w:hAnsi="Times New Roman" w:cs="Times New Roman"/>
                <w:bCs/>
                <w:color w:val="auto"/>
                <w:sz w:val="22"/>
                <w:szCs w:val="22"/>
              </w:rPr>
            </w:pPr>
          </w:p>
        </w:tc>
        <w:tc>
          <w:tcPr>
            <w:tcW w:w="7990" w:type="dxa"/>
            <w:shd w:val="clear" w:color="auto" w:fill="auto"/>
          </w:tcPr>
          <w:p w:rsidR="0031460C" w:rsidRPr="008458C0" w:rsidRDefault="00AC77AA">
            <w:pPr>
              <w:pStyle w:val="Standard"/>
              <w:widowControl w:val="0"/>
            </w:pPr>
            <w:r w:rsidRPr="008458C0">
              <w:rPr>
                <w:rFonts w:ascii="Times New Roman" w:hAnsi="Times New Roman"/>
                <w:sz w:val="22"/>
                <w:szCs w:val="22"/>
              </w:rPr>
              <w:t>7.2. Сведения об участнике закупки (вторая часть заявки) ………………………..</w:t>
            </w:r>
          </w:p>
        </w:tc>
        <w:tc>
          <w:tcPr>
            <w:tcW w:w="400" w:type="dxa"/>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18</w:t>
            </w:r>
          </w:p>
        </w:tc>
      </w:tr>
      <w:tr w:rsidR="0031460C" w:rsidRPr="008458C0">
        <w:tc>
          <w:tcPr>
            <w:tcW w:w="1248" w:type="dxa"/>
            <w:shd w:val="clear" w:color="auto" w:fill="auto"/>
          </w:tcPr>
          <w:p w:rsidR="0031460C" w:rsidRPr="008458C0" w:rsidRDefault="00AC77AA">
            <w:pPr>
              <w:pStyle w:val="Default"/>
              <w:widowControl w:val="0"/>
              <w:tabs>
                <w:tab w:val="left" w:pos="6424"/>
              </w:tabs>
              <w:spacing w:before="12"/>
              <w:jc w:val="both"/>
              <w:rPr>
                <w:color w:val="auto"/>
              </w:rPr>
            </w:pPr>
            <w:r w:rsidRPr="008458C0">
              <w:rPr>
                <w:rFonts w:ascii="Times New Roman" w:hAnsi="Times New Roman" w:cs="Times New Roman"/>
                <w:bCs/>
                <w:color w:val="auto"/>
                <w:sz w:val="22"/>
                <w:szCs w:val="22"/>
              </w:rPr>
              <w:t xml:space="preserve">РАЗДЕЛ </w:t>
            </w:r>
            <w:r w:rsidRPr="008458C0">
              <w:rPr>
                <w:rFonts w:ascii="Times New Roman" w:hAnsi="Times New Roman" w:cs="Times New Roman"/>
                <w:bCs/>
                <w:color w:val="auto"/>
                <w:sz w:val="22"/>
                <w:szCs w:val="22"/>
                <w:lang w:val="en-US"/>
              </w:rPr>
              <w:t>IV.</w:t>
            </w:r>
          </w:p>
        </w:tc>
        <w:tc>
          <w:tcPr>
            <w:tcW w:w="7990" w:type="dxa"/>
            <w:shd w:val="clear" w:color="auto" w:fill="auto"/>
          </w:tcPr>
          <w:p w:rsidR="0031460C" w:rsidRPr="008458C0" w:rsidRDefault="00AC77AA">
            <w:pPr>
              <w:pStyle w:val="Standard"/>
              <w:widowControl w:val="0"/>
            </w:pPr>
            <w:r w:rsidRPr="008458C0">
              <w:rPr>
                <w:rFonts w:ascii="Times New Roman" w:hAnsi="Times New Roman"/>
                <w:kern w:val="0"/>
                <w:sz w:val="22"/>
                <w:szCs w:val="22"/>
                <w:lang w:eastAsia="ru-RU"/>
              </w:rPr>
              <w:t>Обоснование начальной (максимальной) цены договора* ……………………………</w:t>
            </w:r>
          </w:p>
        </w:tc>
        <w:tc>
          <w:tcPr>
            <w:tcW w:w="400" w:type="dxa"/>
            <w:shd w:val="clear" w:color="auto" w:fill="auto"/>
          </w:tcPr>
          <w:p w:rsidR="0031460C" w:rsidRPr="008458C0" w:rsidRDefault="0031460C">
            <w:pPr>
              <w:pStyle w:val="ac"/>
              <w:rPr>
                <w:rFonts w:ascii="Times New Roman" w:hAnsi="Times New Roman"/>
                <w:sz w:val="22"/>
                <w:szCs w:val="22"/>
              </w:rPr>
            </w:pPr>
          </w:p>
        </w:tc>
      </w:tr>
      <w:tr w:rsidR="0031460C" w:rsidRPr="008458C0">
        <w:tc>
          <w:tcPr>
            <w:tcW w:w="1248" w:type="dxa"/>
            <w:shd w:val="clear" w:color="auto" w:fill="auto"/>
          </w:tcPr>
          <w:p w:rsidR="0031460C" w:rsidRPr="008458C0" w:rsidRDefault="00AC77AA">
            <w:pPr>
              <w:pStyle w:val="Default"/>
              <w:widowControl w:val="0"/>
              <w:tabs>
                <w:tab w:val="left" w:pos="6424"/>
              </w:tabs>
              <w:spacing w:before="12"/>
              <w:jc w:val="both"/>
              <w:rPr>
                <w:color w:val="auto"/>
              </w:rPr>
            </w:pPr>
            <w:r w:rsidRPr="008458C0">
              <w:rPr>
                <w:rFonts w:ascii="Times New Roman" w:hAnsi="Times New Roman" w:cs="Times New Roman"/>
                <w:bCs/>
                <w:color w:val="auto"/>
                <w:sz w:val="22"/>
                <w:szCs w:val="22"/>
              </w:rPr>
              <w:t xml:space="preserve">РАЗДЕЛ </w:t>
            </w:r>
            <w:r w:rsidRPr="008458C0">
              <w:rPr>
                <w:rFonts w:ascii="Times New Roman" w:hAnsi="Times New Roman" w:cs="Times New Roman"/>
                <w:bCs/>
                <w:color w:val="auto"/>
                <w:sz w:val="22"/>
                <w:szCs w:val="22"/>
                <w:lang w:val="en-US"/>
              </w:rPr>
              <w:t>V.</w:t>
            </w:r>
          </w:p>
        </w:tc>
        <w:tc>
          <w:tcPr>
            <w:tcW w:w="7990" w:type="dxa"/>
            <w:shd w:val="clear" w:color="auto" w:fill="auto"/>
          </w:tcPr>
          <w:p w:rsidR="0031460C" w:rsidRPr="008458C0" w:rsidRDefault="00AC77AA">
            <w:pPr>
              <w:pStyle w:val="Standard"/>
              <w:widowControl w:val="0"/>
              <w:rPr>
                <w:rFonts w:ascii="Times New Roman" w:hAnsi="Times New Roman"/>
                <w:sz w:val="22"/>
                <w:szCs w:val="22"/>
              </w:rPr>
            </w:pPr>
            <w:r w:rsidRPr="008458C0">
              <w:rPr>
                <w:rFonts w:ascii="Times New Roman" w:hAnsi="Times New Roman"/>
                <w:sz w:val="22"/>
                <w:szCs w:val="22"/>
              </w:rPr>
              <w:t>Техническое задание* ……………………………………………………………………</w:t>
            </w:r>
          </w:p>
        </w:tc>
        <w:tc>
          <w:tcPr>
            <w:tcW w:w="400" w:type="dxa"/>
            <w:shd w:val="clear" w:color="auto" w:fill="auto"/>
          </w:tcPr>
          <w:p w:rsidR="0031460C" w:rsidRPr="008458C0" w:rsidRDefault="0031460C">
            <w:pPr>
              <w:pStyle w:val="ac"/>
              <w:rPr>
                <w:rFonts w:ascii="Times New Roman" w:hAnsi="Times New Roman"/>
                <w:sz w:val="22"/>
                <w:szCs w:val="22"/>
              </w:rPr>
            </w:pPr>
          </w:p>
        </w:tc>
      </w:tr>
      <w:tr w:rsidR="0031460C" w:rsidRPr="008458C0">
        <w:tc>
          <w:tcPr>
            <w:tcW w:w="1248" w:type="dxa"/>
            <w:shd w:val="clear" w:color="auto" w:fill="auto"/>
          </w:tcPr>
          <w:p w:rsidR="0031460C" w:rsidRPr="008458C0" w:rsidRDefault="00AC77AA">
            <w:pPr>
              <w:pStyle w:val="Default"/>
              <w:widowControl w:val="0"/>
              <w:tabs>
                <w:tab w:val="left" w:pos="6424"/>
              </w:tabs>
              <w:spacing w:before="12"/>
              <w:jc w:val="both"/>
              <w:rPr>
                <w:color w:val="auto"/>
              </w:rPr>
            </w:pPr>
            <w:r w:rsidRPr="008458C0">
              <w:rPr>
                <w:rFonts w:ascii="Times New Roman" w:hAnsi="Times New Roman" w:cs="Times New Roman"/>
                <w:bCs/>
                <w:color w:val="auto"/>
                <w:sz w:val="22"/>
                <w:szCs w:val="22"/>
              </w:rPr>
              <w:t xml:space="preserve">РАЗДЕЛ </w:t>
            </w:r>
            <w:r w:rsidRPr="008458C0">
              <w:rPr>
                <w:rFonts w:ascii="Times New Roman" w:hAnsi="Times New Roman" w:cs="Times New Roman"/>
                <w:bCs/>
                <w:color w:val="auto"/>
                <w:sz w:val="22"/>
                <w:szCs w:val="22"/>
                <w:lang w:val="en-US"/>
              </w:rPr>
              <w:t>VI.</w:t>
            </w:r>
          </w:p>
        </w:tc>
        <w:tc>
          <w:tcPr>
            <w:tcW w:w="7990" w:type="dxa"/>
            <w:shd w:val="clear" w:color="auto" w:fill="auto"/>
          </w:tcPr>
          <w:p w:rsidR="0031460C" w:rsidRPr="008458C0" w:rsidRDefault="00AC77AA">
            <w:pPr>
              <w:pStyle w:val="Standard"/>
              <w:widowControl w:val="0"/>
              <w:rPr>
                <w:rFonts w:ascii="Times New Roman" w:hAnsi="Times New Roman"/>
                <w:sz w:val="22"/>
                <w:szCs w:val="22"/>
              </w:rPr>
            </w:pPr>
            <w:r w:rsidRPr="008458C0">
              <w:rPr>
                <w:rFonts w:ascii="Times New Roman" w:hAnsi="Times New Roman"/>
                <w:sz w:val="22"/>
                <w:szCs w:val="22"/>
              </w:rPr>
              <w:t>Проект договора* ….……………………………………………………………………..</w:t>
            </w:r>
          </w:p>
        </w:tc>
        <w:tc>
          <w:tcPr>
            <w:tcW w:w="400" w:type="dxa"/>
            <w:shd w:val="clear" w:color="auto" w:fill="auto"/>
          </w:tcPr>
          <w:p w:rsidR="0031460C" w:rsidRPr="008458C0" w:rsidRDefault="0031460C">
            <w:pPr>
              <w:pStyle w:val="ac"/>
              <w:rPr>
                <w:rFonts w:ascii="Times New Roman" w:hAnsi="Times New Roman"/>
                <w:sz w:val="22"/>
                <w:szCs w:val="22"/>
              </w:rPr>
            </w:pPr>
          </w:p>
        </w:tc>
      </w:tr>
    </w:tbl>
    <w:p w:rsidR="0031460C" w:rsidRPr="008458C0" w:rsidRDefault="0031460C">
      <w:pPr>
        <w:pStyle w:val="Standard"/>
        <w:rPr>
          <w:rFonts w:ascii="Times New Roman" w:hAnsi="Times New Roman"/>
          <w:sz w:val="22"/>
          <w:szCs w:val="22"/>
        </w:rPr>
      </w:pPr>
    </w:p>
    <w:p w:rsidR="0031460C" w:rsidRPr="008458C0" w:rsidRDefault="0031460C">
      <w:pPr>
        <w:pStyle w:val="Standard"/>
        <w:rPr>
          <w:rFonts w:ascii="Times New Roman" w:hAnsi="Times New Roman"/>
          <w:sz w:val="22"/>
          <w:szCs w:val="22"/>
        </w:rPr>
      </w:pPr>
    </w:p>
    <w:p w:rsidR="0031460C" w:rsidRPr="008458C0" w:rsidRDefault="00AC77AA">
      <w:pPr>
        <w:pStyle w:val="Standard"/>
        <w:jc w:val="both"/>
      </w:pPr>
      <w:r w:rsidRPr="008458C0">
        <w:rPr>
          <w:rFonts w:ascii="Times New Roman" w:hAnsi="Times New Roman"/>
          <w:sz w:val="22"/>
          <w:szCs w:val="22"/>
        </w:rPr>
        <w:t xml:space="preserve">* </w:t>
      </w:r>
      <w:r w:rsidRPr="008458C0">
        <w:rPr>
          <w:rFonts w:ascii="Times New Roman" w:hAnsi="Times New Roman"/>
          <w:i/>
          <w:iCs/>
          <w:sz w:val="22"/>
          <w:szCs w:val="22"/>
        </w:rPr>
        <w:t>Обоснование НМЦД, техническое задание и проект договора приложены к настоящей документации отдельными файлами.</w:t>
      </w:r>
    </w:p>
    <w:p w:rsidR="0031460C" w:rsidRPr="008458C0" w:rsidRDefault="0031460C">
      <w:pPr>
        <w:pStyle w:val="ConsPlusNormal"/>
        <w:spacing w:line="240" w:lineRule="auto"/>
        <w:ind w:firstLine="0"/>
        <w:rPr>
          <w:rFonts w:ascii="Times New Roman" w:hAnsi="Times New Roman"/>
          <w:i/>
          <w:iCs/>
          <w:sz w:val="22"/>
          <w:szCs w:val="22"/>
        </w:rPr>
      </w:pPr>
    </w:p>
    <w:p w:rsidR="0031460C" w:rsidRPr="008458C0" w:rsidRDefault="00AC77AA">
      <w:pPr>
        <w:pStyle w:val="Default"/>
        <w:jc w:val="right"/>
        <w:rPr>
          <w:rFonts w:ascii="Times New Roman" w:hAnsi="Times New Roman" w:cs="Times New Roman"/>
          <w:color w:val="auto"/>
          <w:sz w:val="22"/>
          <w:szCs w:val="22"/>
        </w:rPr>
      </w:pPr>
      <w:r w:rsidRPr="008458C0">
        <w:rPr>
          <w:color w:val="auto"/>
        </w:rPr>
        <w:br w:type="page"/>
      </w:r>
    </w:p>
    <w:p w:rsidR="0031460C" w:rsidRPr="008458C0" w:rsidRDefault="00AC77AA">
      <w:pPr>
        <w:pStyle w:val="Heading1"/>
        <w:tabs>
          <w:tab w:val="left" w:pos="6424"/>
        </w:tabs>
        <w:spacing w:before="0" w:after="0"/>
        <w:rPr>
          <w:rFonts w:eastAsia="MS Mincho" w:cs="Times New Roman"/>
          <w:bCs/>
          <w:sz w:val="24"/>
        </w:rPr>
      </w:pPr>
      <w:r w:rsidRPr="008458C0">
        <w:rPr>
          <w:rFonts w:eastAsia="MS Mincho" w:cs="Times New Roman"/>
          <w:bCs/>
          <w:sz w:val="24"/>
        </w:rPr>
        <w:lastRenderedPageBreak/>
        <w:t>I. Термины и определения</w:t>
      </w:r>
    </w:p>
    <w:p w:rsidR="0031460C" w:rsidRPr="008458C0" w:rsidRDefault="00AC77AA">
      <w:pPr>
        <w:pStyle w:val="Standard"/>
        <w:shd w:val="clear" w:color="auto" w:fill="FFFFFF"/>
        <w:ind w:firstLine="709"/>
        <w:jc w:val="both"/>
        <w:rPr>
          <w:rFonts w:cs="Times New Roman"/>
        </w:rPr>
      </w:pPr>
      <w:r w:rsidRPr="008458C0">
        <w:rPr>
          <w:rFonts w:cs="Times New Roman"/>
        </w:rPr>
        <w:t>1.         Термины и определения, используемые в Документации о закупке.</w:t>
      </w:r>
    </w:p>
    <w:p w:rsidR="0031460C" w:rsidRPr="008458C0" w:rsidRDefault="00AC77AA">
      <w:pPr>
        <w:pStyle w:val="Standard"/>
        <w:numPr>
          <w:ilvl w:val="0"/>
          <w:numId w:val="25"/>
        </w:numPr>
        <w:shd w:val="clear" w:color="auto" w:fill="FFFFFF"/>
        <w:ind w:left="0" w:firstLine="709"/>
        <w:jc w:val="both"/>
      </w:pPr>
      <w:r w:rsidRPr="008458C0">
        <w:rPr>
          <w:rFonts w:cs="Times New Roman"/>
          <w:b/>
          <w:bCs/>
        </w:rPr>
        <w:t xml:space="preserve">Заказчик </w:t>
      </w:r>
      <w:r w:rsidRPr="008458C0">
        <w:rPr>
          <w:rFonts w:cs="Times New Roman"/>
        </w:rPr>
        <w:t>– Акционерное общество «Издательско-полиграфический комплекс «Чувашия» (АО «ИПК «Чувашия»).</w:t>
      </w:r>
    </w:p>
    <w:p w:rsidR="0031460C" w:rsidRPr="008458C0" w:rsidRDefault="00AC77AA">
      <w:pPr>
        <w:pStyle w:val="Standard"/>
        <w:numPr>
          <w:ilvl w:val="0"/>
          <w:numId w:val="26"/>
        </w:numPr>
        <w:shd w:val="clear" w:color="auto" w:fill="FFFFFF"/>
        <w:ind w:left="0" w:firstLine="709"/>
        <w:jc w:val="both"/>
      </w:pPr>
      <w:r w:rsidRPr="008458C0">
        <w:rPr>
          <w:rFonts w:cs="Times New Roman"/>
          <w:b/>
          <w:bCs/>
        </w:rPr>
        <w:t>Конкурс</w:t>
      </w:r>
      <w:r w:rsidRPr="008458C0">
        <w:rPr>
          <w:rFonts w:eastAsia="Times New Roman" w:cs="Times New Roman"/>
        </w:rPr>
        <w:t xml:space="preserve">– </w:t>
      </w:r>
      <w:proofErr w:type="gramStart"/>
      <w:r w:rsidRPr="008458C0">
        <w:rPr>
          <w:rFonts w:eastAsia="Times New Roman" w:cs="Times New Roman"/>
        </w:rPr>
        <w:t>ко</w:t>
      </w:r>
      <w:proofErr w:type="gramEnd"/>
      <w:r w:rsidRPr="008458C0">
        <w:rPr>
          <w:rFonts w:eastAsia="Times New Roman" w:cs="Times New Roman"/>
        </w:rPr>
        <w:t>нкурентная форма торгов, которая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p w:rsidR="0031460C" w:rsidRPr="008458C0" w:rsidRDefault="00AC77AA">
      <w:pPr>
        <w:pStyle w:val="Standard"/>
        <w:numPr>
          <w:ilvl w:val="0"/>
          <w:numId w:val="27"/>
        </w:numPr>
        <w:shd w:val="clear" w:color="auto" w:fill="FFFFFF"/>
        <w:ind w:left="0" w:firstLine="709"/>
        <w:jc w:val="both"/>
      </w:pPr>
      <w:r w:rsidRPr="008458C0">
        <w:rPr>
          <w:rStyle w:val="a4"/>
          <w:rFonts w:eastAsia="SimSun, 宋体"/>
          <w:sz w:val="24"/>
          <w:szCs w:val="24"/>
        </w:rPr>
        <w:t>Документация о закупке</w:t>
      </w:r>
      <w:r w:rsidRPr="008458C0">
        <w:rPr>
          <w:rStyle w:val="a4"/>
          <w:rFonts w:eastAsia="SimSun, 宋体"/>
          <w:b w:val="0"/>
          <w:bCs w:val="0"/>
          <w:sz w:val="24"/>
          <w:szCs w:val="24"/>
        </w:rPr>
        <w:t xml:space="preserve"> содержит сведения, установленные Федеральным законом "О закупках товаров, работ, услуг отдельными видами юридических лиц" от 18.07.2011 № 223-ФЗ, Положением о закупках товаров, работ, услуг для обеспечения нужд АО «ИПК «Чувашия», а также конкретные </w:t>
      </w:r>
      <w:r w:rsidRPr="008458C0">
        <w:rPr>
          <w:rStyle w:val="a4"/>
          <w:rFonts w:eastAsia="NSimSun"/>
          <w:b w:val="0"/>
          <w:bCs w:val="0"/>
          <w:sz w:val="24"/>
          <w:szCs w:val="24"/>
        </w:rPr>
        <w:t>требования к предмету договора и критерии оценки иных условий исполнения договора.</w:t>
      </w:r>
    </w:p>
    <w:p w:rsidR="0031460C" w:rsidRPr="008458C0" w:rsidRDefault="00AC77AA">
      <w:pPr>
        <w:pStyle w:val="Standard"/>
        <w:numPr>
          <w:ilvl w:val="0"/>
          <w:numId w:val="28"/>
        </w:numPr>
        <w:shd w:val="clear" w:color="auto" w:fill="FFFFFF"/>
        <w:ind w:left="0" w:firstLine="709"/>
        <w:jc w:val="both"/>
      </w:pPr>
      <w:r w:rsidRPr="008458C0">
        <w:rPr>
          <w:rStyle w:val="a4"/>
          <w:rFonts w:eastAsia="SimSun, 宋体"/>
          <w:sz w:val="24"/>
          <w:szCs w:val="24"/>
        </w:rPr>
        <w:t xml:space="preserve">Извещение о закупке </w:t>
      </w:r>
      <w:r w:rsidRPr="008458C0">
        <w:rPr>
          <w:rStyle w:val="a4"/>
          <w:rFonts w:eastAsia="SimSun, 宋体"/>
          <w:b w:val="0"/>
          <w:bCs w:val="0"/>
          <w:sz w:val="24"/>
          <w:szCs w:val="24"/>
        </w:rPr>
        <w:t>– документ, содержащий установленные ФЗ от 18.07.2011 г. № 223-ФЗ и Положением сведения о конкретной Закупке.</w:t>
      </w:r>
    </w:p>
    <w:p w:rsidR="0031460C" w:rsidRPr="008458C0" w:rsidRDefault="00AC77AA">
      <w:pPr>
        <w:pStyle w:val="Standard"/>
        <w:numPr>
          <w:ilvl w:val="0"/>
          <w:numId w:val="29"/>
        </w:numPr>
        <w:shd w:val="clear" w:color="auto" w:fill="FFFFFF"/>
        <w:ind w:left="0" w:firstLine="709"/>
        <w:jc w:val="both"/>
      </w:pPr>
      <w:r w:rsidRPr="008458C0">
        <w:rPr>
          <w:rStyle w:val="a4"/>
          <w:rFonts w:eastAsia="SimSun, 宋体"/>
          <w:sz w:val="24"/>
          <w:szCs w:val="24"/>
          <w:lang w:eastAsia="ar-SA" w:bidi="ar-SA"/>
        </w:rPr>
        <w:t>Комиссия по осуществлению конкурентных закупок</w:t>
      </w:r>
      <w:r w:rsidRPr="008458C0">
        <w:rPr>
          <w:rStyle w:val="a4"/>
          <w:rFonts w:eastAsia="SimSun, 宋体"/>
          <w:b w:val="0"/>
          <w:bCs w:val="0"/>
          <w:sz w:val="24"/>
          <w:szCs w:val="24"/>
          <w:lang w:eastAsia="ar-SA" w:bidi="ar-SA"/>
        </w:rPr>
        <w:t xml:space="preserve"> (закупочная комиссия) - коллегиальный орган, создаваемый Заказчиком для проведения закупок.</w:t>
      </w:r>
    </w:p>
    <w:p w:rsidR="0031460C" w:rsidRPr="008458C0" w:rsidRDefault="00AC77AA">
      <w:pPr>
        <w:pStyle w:val="Standard"/>
        <w:numPr>
          <w:ilvl w:val="0"/>
          <w:numId w:val="30"/>
        </w:numPr>
        <w:shd w:val="clear" w:color="auto" w:fill="FFFFFF"/>
        <w:ind w:left="0" w:firstLine="709"/>
        <w:jc w:val="both"/>
      </w:pPr>
      <w:proofErr w:type="gramStart"/>
      <w:r w:rsidRPr="008458C0">
        <w:rPr>
          <w:rStyle w:val="a4"/>
          <w:rFonts w:eastAsia="SimSun, 宋体"/>
          <w:sz w:val="24"/>
          <w:szCs w:val="24"/>
          <w:lang w:eastAsia="ar-SA" w:bidi="ar-SA"/>
        </w:rPr>
        <w:t xml:space="preserve">Участник закупки </w:t>
      </w:r>
      <w:r w:rsidRPr="008458C0">
        <w:rPr>
          <w:rStyle w:val="a4"/>
          <w:rFonts w:eastAsia="SimSun, 宋体"/>
          <w:b w:val="0"/>
          <w:bCs w:val="0"/>
          <w:sz w:val="24"/>
          <w:szCs w:val="24"/>
          <w:lang w:eastAsia="ar-SA" w:bidi="ar-SA"/>
        </w:rPr>
        <w:t>– любое юридическое лицо — субъект малого и среднего предпринимательства или несколько юридических лиц (СМСП),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proofErr w:type="gramEnd"/>
      <w:r w:rsidRPr="008458C0">
        <w:rPr>
          <w:rStyle w:val="a4"/>
          <w:rFonts w:eastAsia="SimSun, 宋体"/>
          <w:b w:val="0"/>
          <w:bCs w:val="0"/>
          <w:sz w:val="24"/>
          <w:szCs w:val="24"/>
          <w:lang w:eastAsia="ar-SA" w:bidi="ar-SA"/>
        </w:rPr>
        <w:t xml:space="preserve"> </w:t>
      </w:r>
      <w:proofErr w:type="gramStart"/>
      <w:r w:rsidRPr="008458C0">
        <w:rPr>
          <w:rStyle w:val="a4"/>
          <w:rFonts w:eastAsia="SimSun, 宋体"/>
          <w:b w:val="0"/>
          <w:bCs w:val="0"/>
          <w:sz w:val="24"/>
          <w:szCs w:val="24"/>
          <w:lang w:eastAsia="ar-SA" w:bidi="ar-SA"/>
        </w:rPr>
        <w:t>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31460C" w:rsidRPr="008458C0" w:rsidRDefault="00AC77AA">
      <w:pPr>
        <w:pStyle w:val="Standard"/>
        <w:numPr>
          <w:ilvl w:val="0"/>
          <w:numId w:val="31"/>
        </w:numPr>
        <w:ind w:left="0" w:firstLine="709"/>
        <w:jc w:val="both"/>
      </w:pPr>
      <w:proofErr w:type="gramStart"/>
      <w:r w:rsidRPr="008458C0">
        <w:rPr>
          <w:rStyle w:val="a4"/>
          <w:rFonts w:eastAsia="SimSun, 宋体"/>
          <w:sz w:val="24"/>
          <w:szCs w:val="24"/>
        </w:rPr>
        <w:t xml:space="preserve">Закупка товаров, работ, услуг </w:t>
      </w:r>
      <w:r w:rsidRPr="008458C0">
        <w:rPr>
          <w:rStyle w:val="a4"/>
          <w:rFonts w:eastAsia="SimSun, 宋体"/>
          <w:b w:val="0"/>
          <w:bCs w:val="0"/>
          <w:sz w:val="24"/>
          <w:szCs w:val="24"/>
        </w:rPr>
        <w:t>(Закупка)</w:t>
      </w:r>
      <w:r w:rsidRPr="008458C0">
        <w:rPr>
          <w:rStyle w:val="a4"/>
          <w:rFonts w:eastAsia="SimSun, 宋体"/>
          <w:b w:val="0"/>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roofErr w:type="gramEnd"/>
    </w:p>
    <w:p w:rsidR="0031460C" w:rsidRPr="008458C0" w:rsidRDefault="00AC77AA">
      <w:pPr>
        <w:pStyle w:val="Standard"/>
        <w:numPr>
          <w:ilvl w:val="0"/>
          <w:numId w:val="32"/>
        </w:numPr>
        <w:ind w:left="0" w:firstLine="709"/>
        <w:jc w:val="both"/>
      </w:pPr>
      <w:proofErr w:type="gramStart"/>
      <w:r w:rsidRPr="008458C0">
        <w:rPr>
          <w:rFonts w:eastAsia="Calibri" w:cs="Times New Roman"/>
          <w:b/>
          <w:bCs/>
          <w:lang w:eastAsia="ar-SA" w:bidi="ar-SA"/>
        </w:rPr>
        <w:t xml:space="preserve">Заявка на участие в закупке </w:t>
      </w:r>
      <w:r w:rsidRPr="008458C0">
        <w:rPr>
          <w:rFonts w:eastAsia="Calibri" w:cs="Times New Roman"/>
          <w:lang w:eastAsia="ar-SA" w:bidi="ar-SA"/>
        </w:rPr>
        <w:t>(далее Заявка)</w:t>
      </w:r>
      <w:r w:rsidRPr="008458C0">
        <w:rPr>
          <w:rFonts w:eastAsia="Calibri" w:cs="Times New Roman"/>
          <w:b/>
          <w:bCs/>
          <w:lang w:eastAsia="ar-SA" w:bidi="ar-SA"/>
        </w:rPr>
        <w:t xml:space="preserve"> –</w:t>
      </w:r>
      <w:r w:rsidRPr="008458C0">
        <w:rPr>
          <w:rFonts w:eastAsia="Calibri" w:cs="Times New Roman"/>
          <w:bCs/>
          <w:lang w:eastAsia="ar-SA" w:bidi="ar-SA"/>
        </w:rPr>
        <w:t xml:space="preserve"> комплект документов, требования к содержанию, форме, оформлению и составу которых установлены Положением и соответствующей документацией о закупке, извещением о проведении запроса котировок, предоставляемый Обществу Участником закупки в порядке, предусмотренном Положением и соответствующей документацией о закупке, извещением о проведении запроса котировок, в целях участия в конкретной Закупке.</w:t>
      </w:r>
      <w:proofErr w:type="gramEnd"/>
    </w:p>
    <w:p w:rsidR="0031460C" w:rsidRPr="008458C0" w:rsidRDefault="00AC77AA">
      <w:pPr>
        <w:pStyle w:val="Standard"/>
        <w:numPr>
          <w:ilvl w:val="0"/>
          <w:numId w:val="33"/>
        </w:numPr>
        <w:ind w:left="0" w:firstLine="709"/>
        <w:jc w:val="both"/>
      </w:pPr>
      <w:r w:rsidRPr="008458C0">
        <w:rPr>
          <w:rStyle w:val="a4"/>
          <w:rFonts w:eastAsia="SimSun, 宋体"/>
          <w:sz w:val="24"/>
          <w:szCs w:val="24"/>
        </w:rPr>
        <w:t xml:space="preserve">Электронная торговая площадка </w:t>
      </w:r>
      <w:r w:rsidRPr="008458C0">
        <w:rPr>
          <w:rStyle w:val="a4"/>
          <w:rFonts w:eastAsia="SimSun, 宋体"/>
          <w:b w:val="0"/>
          <w:bCs w:val="0"/>
          <w:sz w:val="24"/>
          <w:szCs w:val="24"/>
        </w:rPr>
        <w:t>(ЭТП)</w:t>
      </w:r>
      <w:r w:rsidRPr="008458C0">
        <w:rPr>
          <w:rStyle w:val="a4"/>
          <w:rFonts w:eastAsia="SimSun, 宋体"/>
          <w:b w:val="0"/>
          <w:sz w:val="24"/>
          <w:szCs w:val="24"/>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w:t>
      </w:r>
    </w:p>
    <w:p w:rsidR="0031460C" w:rsidRPr="008458C0" w:rsidRDefault="00AC77AA">
      <w:pPr>
        <w:pStyle w:val="Standard"/>
        <w:numPr>
          <w:ilvl w:val="0"/>
          <w:numId w:val="34"/>
        </w:numPr>
        <w:ind w:left="0" w:firstLine="709"/>
        <w:jc w:val="both"/>
      </w:pPr>
      <w:r w:rsidRPr="008458C0">
        <w:rPr>
          <w:rStyle w:val="a4"/>
          <w:rFonts w:eastAsia="SimSun, 宋体"/>
          <w:bCs w:val="0"/>
          <w:sz w:val="24"/>
          <w:szCs w:val="24"/>
        </w:rPr>
        <w:t>Регламент работы ЭТП</w:t>
      </w:r>
      <w:r w:rsidRPr="008458C0">
        <w:rPr>
          <w:rStyle w:val="a4"/>
          <w:rFonts w:eastAsia="SimSun, 宋体"/>
          <w:b w:val="0"/>
          <w:bCs w:val="0"/>
          <w:sz w:val="24"/>
          <w:szCs w:val="24"/>
        </w:rPr>
        <w:t xml:space="preserve"> – документы, регламентирующие порядок проведения закупок на Электронной торговой площадке в соответствии с ФЗ от 18.07.2011 г.  № 223-ФЗ и деятельность Оператора электронной торговой площадки по обеспечению проведения закупок в соответствии с ФЗ от 18.07.2011 г. № 223-ФЗ.</w:t>
      </w:r>
    </w:p>
    <w:p w:rsidR="0031460C" w:rsidRPr="008458C0" w:rsidRDefault="00AC77AA">
      <w:pPr>
        <w:pStyle w:val="Standard"/>
        <w:numPr>
          <w:ilvl w:val="0"/>
          <w:numId w:val="35"/>
        </w:numPr>
        <w:ind w:left="0" w:firstLine="709"/>
        <w:jc w:val="both"/>
      </w:pPr>
      <w:r w:rsidRPr="008458C0">
        <w:rPr>
          <w:rStyle w:val="a4"/>
          <w:rFonts w:eastAsia="SimSun, 宋体"/>
          <w:sz w:val="24"/>
          <w:szCs w:val="24"/>
        </w:rPr>
        <w:t>Электронная подпись</w:t>
      </w:r>
      <w:r w:rsidRPr="008458C0">
        <w:rPr>
          <w:rStyle w:val="a4"/>
          <w:rFonts w:eastAsia="SimSun, 宋体"/>
          <w:b w:val="0"/>
          <w:bCs w:val="0"/>
          <w:sz w:val="24"/>
          <w:szCs w:val="24"/>
        </w:rPr>
        <w:t xml:space="preserve"> (</w:t>
      </w:r>
      <w:r w:rsidRPr="008458C0">
        <w:rPr>
          <w:rFonts w:cs="Times New Roman"/>
        </w:rPr>
        <w:t xml:space="preserve">ЭП) – </w:t>
      </w:r>
      <w:r w:rsidRPr="008458C0">
        <w:rPr>
          <w:rStyle w:val="a4"/>
          <w:rFonts w:eastAsia="SimSun, 宋体"/>
          <w:b w:val="0"/>
          <w:sz w:val="24"/>
          <w:szCs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31460C" w:rsidRPr="008458C0" w:rsidRDefault="00AC77AA">
      <w:pPr>
        <w:pStyle w:val="Standard"/>
        <w:numPr>
          <w:ilvl w:val="0"/>
          <w:numId w:val="36"/>
        </w:numPr>
        <w:ind w:left="0" w:firstLine="567"/>
        <w:jc w:val="both"/>
      </w:pPr>
      <w:r w:rsidRPr="008458C0">
        <w:rPr>
          <w:rStyle w:val="a4"/>
          <w:rFonts w:eastAsia="SimSun, 宋体"/>
          <w:sz w:val="24"/>
          <w:szCs w:val="24"/>
        </w:rPr>
        <w:t>Начальная (максимальная) цена договора</w:t>
      </w:r>
      <w:r w:rsidRPr="008458C0">
        <w:rPr>
          <w:rStyle w:val="a4"/>
          <w:rFonts w:eastAsia="SimSun, 宋体"/>
          <w:b w:val="0"/>
          <w:bCs w:val="0"/>
          <w:sz w:val="24"/>
          <w:szCs w:val="24"/>
        </w:rPr>
        <w:t xml:space="preserve"> (НМЦД) –</w:t>
      </w:r>
      <w:r w:rsidRPr="008458C0">
        <w:rPr>
          <w:rStyle w:val="a4"/>
          <w:rFonts w:eastAsia="SimSun, 宋体"/>
          <w:b w:val="0"/>
          <w:sz w:val="24"/>
          <w:szCs w:val="24"/>
        </w:rPr>
        <w:t xml:space="preserve"> предельно допустимая цена договора.</w:t>
      </w:r>
    </w:p>
    <w:p w:rsidR="0031460C" w:rsidRPr="008458C0" w:rsidRDefault="00AC77AA">
      <w:pPr>
        <w:pStyle w:val="ConsPlusNormal"/>
        <w:widowControl w:val="0"/>
        <w:numPr>
          <w:ilvl w:val="0"/>
          <w:numId w:val="37"/>
        </w:numPr>
        <w:spacing w:line="240" w:lineRule="auto"/>
        <w:ind w:left="0" w:firstLine="680"/>
        <w:jc w:val="both"/>
      </w:pPr>
      <w:r w:rsidRPr="008458C0">
        <w:rPr>
          <w:rStyle w:val="a4"/>
          <w:rFonts w:eastAsia="SimSun, 宋体"/>
          <w:b w:val="0"/>
          <w:sz w:val="24"/>
          <w:szCs w:val="24"/>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31460C" w:rsidRPr="008458C0" w:rsidRDefault="00AC77AA">
      <w:pPr>
        <w:pStyle w:val="rvps9"/>
      </w:pPr>
      <w:r w:rsidRPr="008458C0">
        <w:rPr>
          <w:rStyle w:val="a4"/>
          <w:rFonts w:eastAsia="SimSun, 宋体"/>
          <w:b w:val="0"/>
          <w:sz w:val="24"/>
          <w:szCs w:val="24"/>
        </w:rPr>
        <w:tab/>
        <w:t xml:space="preserve">2. </w:t>
      </w:r>
      <w:r w:rsidRPr="008458C0">
        <w:rPr>
          <w:rFonts w:cs="Times New Roman"/>
        </w:rPr>
        <w:t>В настоящей документации применяются следующие сокращения:</w:t>
      </w:r>
    </w:p>
    <w:p w:rsidR="0031460C" w:rsidRPr="008458C0" w:rsidRDefault="00AC77AA">
      <w:pPr>
        <w:pStyle w:val="Standard"/>
        <w:ind w:firstLine="709"/>
        <w:jc w:val="both"/>
      </w:pPr>
      <w:r w:rsidRPr="008458C0">
        <w:rPr>
          <w:rFonts w:cs="Times New Roman"/>
          <w:b/>
        </w:rPr>
        <w:lastRenderedPageBreak/>
        <w:t>ГК РФ</w:t>
      </w:r>
      <w:r w:rsidRPr="008458C0">
        <w:rPr>
          <w:rFonts w:cs="Times New Roman"/>
        </w:rPr>
        <w:t xml:space="preserve"> – Гражданский кодекс РФ.</w:t>
      </w:r>
    </w:p>
    <w:p w:rsidR="0031460C" w:rsidRPr="008458C0" w:rsidRDefault="00AC77AA">
      <w:pPr>
        <w:pStyle w:val="Standard"/>
        <w:ind w:firstLine="709"/>
        <w:jc w:val="both"/>
      </w:pPr>
      <w:r w:rsidRPr="008458C0">
        <w:rPr>
          <w:rFonts w:cs="Times New Roman"/>
          <w:b/>
        </w:rPr>
        <w:t>Закон № 223-ФЗ</w:t>
      </w:r>
      <w:r w:rsidRPr="008458C0">
        <w:rPr>
          <w:rFonts w:cs="Times New Roman"/>
        </w:rPr>
        <w:t xml:space="preserve"> – Федеральный закон от 18.07.2011 № 223-ФЗ «О закупках товаров, работ, услуг отдельными видами юридических лиц».</w:t>
      </w:r>
    </w:p>
    <w:p w:rsidR="0031460C" w:rsidRPr="008458C0" w:rsidRDefault="00AC77AA">
      <w:pPr>
        <w:pStyle w:val="Standard"/>
        <w:ind w:firstLine="709"/>
        <w:jc w:val="both"/>
      </w:pPr>
      <w:r w:rsidRPr="008458C0">
        <w:rPr>
          <w:rFonts w:cs="Times New Roman"/>
          <w:b/>
          <w:bCs/>
        </w:rPr>
        <w:t>Закон № 63-ФЗ</w:t>
      </w:r>
      <w:r w:rsidRPr="008458C0">
        <w:rPr>
          <w:rFonts w:cs="Times New Roman"/>
        </w:rPr>
        <w:t xml:space="preserve">– </w:t>
      </w:r>
      <w:proofErr w:type="gramStart"/>
      <w:r w:rsidRPr="008458C0">
        <w:rPr>
          <w:rFonts w:cs="Times New Roman"/>
          <w:bCs/>
        </w:rPr>
        <w:t>Фе</w:t>
      </w:r>
      <w:proofErr w:type="gramEnd"/>
      <w:r w:rsidRPr="008458C0">
        <w:rPr>
          <w:rFonts w:cs="Times New Roman"/>
          <w:bCs/>
        </w:rPr>
        <w:t>деральный закон от 06.04.2011 № 63-ФЗ «Об электронной подписи».</w:t>
      </w:r>
    </w:p>
    <w:p w:rsidR="0031460C" w:rsidRPr="008458C0" w:rsidRDefault="00AC77AA">
      <w:pPr>
        <w:pStyle w:val="Standard"/>
        <w:ind w:firstLine="709"/>
        <w:jc w:val="both"/>
      </w:pPr>
      <w:r w:rsidRPr="008458C0">
        <w:rPr>
          <w:rFonts w:cs="Times New Roman"/>
          <w:b/>
        </w:rPr>
        <w:t>НДС</w:t>
      </w:r>
      <w:r w:rsidRPr="008458C0">
        <w:rPr>
          <w:rFonts w:cs="Times New Roman"/>
        </w:rPr>
        <w:t xml:space="preserve"> – налог на добавленную стоимость в соответствии с главой 21 Налогового кодекса РФ.</w:t>
      </w:r>
    </w:p>
    <w:p w:rsidR="0031460C" w:rsidRPr="008458C0" w:rsidRDefault="00AC77AA">
      <w:pPr>
        <w:pStyle w:val="Standard"/>
        <w:jc w:val="both"/>
      </w:pPr>
      <w:r w:rsidRPr="008458C0">
        <w:rPr>
          <w:rFonts w:cs="Times New Roman"/>
          <w:b/>
        </w:rPr>
        <w:tab/>
        <w:t>Положение о закупке</w:t>
      </w:r>
      <w:r w:rsidRPr="008458C0">
        <w:rPr>
          <w:rFonts w:cs="Times New Roman"/>
        </w:rPr>
        <w:t xml:space="preserve"> – Положение о закупках товаров, работ, услуг                                    для обеспечения нужд акционерного общества «Издательско-полиграфический комплекс «Чувашия».</w:t>
      </w:r>
    </w:p>
    <w:p w:rsidR="0031460C" w:rsidRPr="008458C0" w:rsidRDefault="00AC77AA">
      <w:pPr>
        <w:pStyle w:val="Standard"/>
        <w:ind w:firstLine="709"/>
        <w:jc w:val="both"/>
      </w:pPr>
      <w:r w:rsidRPr="008458C0">
        <w:rPr>
          <w:rFonts w:cs="Times New Roman"/>
          <w:b/>
        </w:rPr>
        <w:t>Постановление Правительства РФ № 925</w:t>
      </w:r>
      <w:r w:rsidRPr="008458C0">
        <w:rPr>
          <w:rFonts w:cs="Times New Roman"/>
        </w:rPr>
        <w:t xml:space="preserve"> –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1460C" w:rsidRPr="008458C0" w:rsidRDefault="00AC77AA">
      <w:pPr>
        <w:pStyle w:val="Standard"/>
        <w:ind w:firstLine="709"/>
        <w:jc w:val="both"/>
      </w:pPr>
      <w:proofErr w:type="gramStart"/>
      <w:r w:rsidRPr="008458C0">
        <w:rPr>
          <w:rFonts w:cs="Times New Roman"/>
          <w:b/>
          <w:bCs/>
        </w:rPr>
        <w:t>ЕИС</w:t>
      </w:r>
      <w:r w:rsidRPr="008458C0">
        <w:rPr>
          <w:rFonts w:cs="Times New Roman"/>
        </w:rPr>
        <w:t xml:space="preserve"> - 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w:t>
      </w:r>
      <w:proofErr w:type="gramEnd"/>
      <w:r w:rsidRPr="008458C0">
        <w:rPr>
          <w:rFonts w:cs="Times New Roman"/>
        </w:rPr>
        <w:t xml:space="preserve"> (официального сайта) (</w:t>
      </w:r>
      <w:hyperlink r:id="rId10">
        <w:r w:rsidRPr="008458C0">
          <w:rPr>
            <w:rFonts w:cs="Times New Roman"/>
          </w:rPr>
          <w:t>http://www.zakupki.gov.ru</w:t>
        </w:r>
      </w:hyperlink>
      <w:r w:rsidRPr="008458C0">
        <w:rPr>
          <w:rFonts w:cs="Times New Roman"/>
        </w:rPr>
        <w:t>).</w:t>
      </w:r>
    </w:p>
    <w:p w:rsidR="0031460C" w:rsidRPr="008458C0" w:rsidRDefault="00AC77AA">
      <w:pPr>
        <w:pStyle w:val="Standard"/>
        <w:ind w:firstLine="709"/>
        <w:jc w:val="both"/>
      </w:pPr>
      <w:proofErr w:type="gramStart"/>
      <w:r w:rsidRPr="008458C0">
        <w:rPr>
          <w:rFonts w:cs="Times New Roman"/>
          <w:b/>
          <w:bCs/>
        </w:rPr>
        <w:t>СМСП</w:t>
      </w:r>
      <w:r w:rsidRPr="008458C0">
        <w:rPr>
          <w:rFonts w:cs="Times New Roman"/>
        </w:rPr>
        <w:t xml:space="preserve"> - </w:t>
      </w:r>
      <w:r w:rsidRPr="008458C0">
        <w:rPr>
          <w:rStyle w:val="a4"/>
          <w:rFonts w:eastAsia="SimSun, 宋体"/>
          <w:b w:val="0"/>
          <w:bCs w:val="0"/>
          <w:sz w:val="24"/>
          <w:szCs w:val="24"/>
          <w:lang w:eastAsia="ar-SA" w:bidi="ar-SA"/>
        </w:rPr>
        <w:t>субъект малого и среднего предпринимательства или несколько юридических лиц (СМСП),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w:t>
      </w:r>
      <w:proofErr w:type="gramEnd"/>
      <w:r w:rsidRPr="008458C0">
        <w:rPr>
          <w:rStyle w:val="a4"/>
          <w:rFonts w:eastAsia="SimSun, 宋体"/>
          <w:b w:val="0"/>
          <w:bCs w:val="0"/>
          <w:sz w:val="24"/>
          <w:szCs w:val="24"/>
          <w:lang w:eastAsia="ar-SA" w:bidi="ar-SA"/>
        </w:rPr>
        <w:t xml:space="preserve"> </w:t>
      </w:r>
      <w:proofErr w:type="gramStart"/>
      <w:r w:rsidRPr="008458C0">
        <w:rPr>
          <w:rStyle w:val="a4"/>
          <w:rFonts w:eastAsia="SimSun, 宋体"/>
          <w:b w:val="0"/>
          <w:bCs w:val="0"/>
          <w:sz w:val="24"/>
          <w:szCs w:val="24"/>
          <w:lang w:eastAsia="ar-SA" w:bidi="ar-SA"/>
        </w:rPr>
        <w:t>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31460C" w:rsidRPr="008458C0" w:rsidRDefault="00AC77AA">
      <w:pPr>
        <w:pStyle w:val="Standard"/>
        <w:ind w:firstLine="709"/>
        <w:jc w:val="both"/>
      </w:pPr>
      <w:r w:rsidRPr="008458C0">
        <w:rPr>
          <w:b/>
        </w:rPr>
        <w:t>РФ</w:t>
      </w:r>
      <w:r w:rsidRPr="008458C0">
        <w:t xml:space="preserve"> – Российская Федерация или Россия.</w:t>
      </w:r>
    </w:p>
    <w:p w:rsidR="0031460C" w:rsidRPr="008458C0" w:rsidRDefault="0031460C">
      <w:pPr>
        <w:pStyle w:val="Standard"/>
        <w:ind w:firstLine="709"/>
        <w:jc w:val="both"/>
        <w:rPr>
          <w:rFonts w:ascii="Verdana" w:eastAsia="Times New Roman" w:hAnsi="Verdana" w:cs="Verdana"/>
          <w:sz w:val="21"/>
          <w:szCs w:val="21"/>
          <w:lang w:eastAsia="ar-SA" w:bidi="ar-SA"/>
        </w:rPr>
      </w:pPr>
    </w:p>
    <w:p w:rsidR="0031460C" w:rsidRPr="008458C0" w:rsidRDefault="00AC77AA">
      <w:pPr>
        <w:pStyle w:val="Standard"/>
        <w:suppressAutoHyphens w:val="0"/>
        <w:ind w:firstLine="540"/>
        <w:jc w:val="both"/>
        <w:rPr>
          <w:rFonts w:ascii="Verdana" w:eastAsia="Times New Roman" w:hAnsi="Verdana" w:cs="Verdana"/>
          <w:sz w:val="21"/>
          <w:szCs w:val="21"/>
          <w:lang w:eastAsia="ar-SA" w:bidi="ar-SA"/>
        </w:rPr>
      </w:pPr>
      <w:r w:rsidRPr="008458C0">
        <w:br w:type="page"/>
      </w:r>
    </w:p>
    <w:p w:rsidR="0031460C" w:rsidRPr="008458C0" w:rsidRDefault="00AC77AA">
      <w:pPr>
        <w:pStyle w:val="Default"/>
        <w:jc w:val="center"/>
        <w:rPr>
          <w:rFonts w:ascii="Times New Roman" w:hAnsi="Times New Roman" w:cs="Times New Roman"/>
          <w:b/>
          <w:bCs/>
          <w:color w:val="auto"/>
        </w:rPr>
      </w:pPr>
      <w:r w:rsidRPr="008458C0">
        <w:rPr>
          <w:rFonts w:ascii="Times New Roman" w:hAnsi="Times New Roman" w:cs="Times New Roman"/>
          <w:b/>
          <w:bCs/>
          <w:color w:val="auto"/>
        </w:rPr>
        <w:lastRenderedPageBreak/>
        <w:t>РАЗДЕЛ I. ИНФОРМАЦИОННАЯ КАРТА</w:t>
      </w:r>
    </w:p>
    <w:p w:rsidR="0031460C" w:rsidRPr="008458C0" w:rsidRDefault="00AC77AA">
      <w:pPr>
        <w:pStyle w:val="Default"/>
        <w:jc w:val="center"/>
        <w:rPr>
          <w:rFonts w:ascii="Times New Roman" w:hAnsi="Times New Roman" w:cs="Times New Roman"/>
          <w:b/>
          <w:bCs/>
          <w:color w:val="auto"/>
        </w:rPr>
      </w:pPr>
      <w:r w:rsidRPr="008458C0">
        <w:rPr>
          <w:rFonts w:ascii="Times New Roman" w:hAnsi="Times New Roman" w:cs="Times New Roman"/>
          <w:b/>
          <w:bCs/>
          <w:color w:val="auto"/>
        </w:rPr>
        <w:t>(ИЗВЕЩЕНИЕ)</w:t>
      </w:r>
    </w:p>
    <w:p w:rsidR="0031460C" w:rsidRPr="008458C0" w:rsidRDefault="0031460C">
      <w:pPr>
        <w:pStyle w:val="Standard"/>
        <w:rPr>
          <w:sz w:val="10"/>
          <w:szCs w:val="10"/>
        </w:rPr>
      </w:pPr>
    </w:p>
    <w:tbl>
      <w:tblPr>
        <w:tblW w:w="10757" w:type="dxa"/>
        <w:tblInd w:w="-436" w:type="dxa"/>
        <w:tblLayout w:type="fixed"/>
        <w:tblCellMar>
          <w:top w:w="55" w:type="dxa"/>
          <w:bottom w:w="55" w:type="dxa"/>
        </w:tblCellMar>
        <w:tblLook w:val="0000"/>
      </w:tblPr>
      <w:tblGrid>
        <w:gridCol w:w="517"/>
        <w:gridCol w:w="2717"/>
        <w:gridCol w:w="7523"/>
      </w:tblGrid>
      <w:tr w:rsidR="0031460C" w:rsidRPr="008458C0">
        <w:trPr>
          <w:trHeight w:val="245"/>
        </w:trPr>
        <w:tc>
          <w:tcPr>
            <w:tcW w:w="517" w:type="dxa"/>
            <w:tcBorders>
              <w:top w:val="single" w:sz="4" w:space="0" w:color="000000"/>
              <w:left w:val="single" w:sz="4" w:space="0" w:color="000000"/>
              <w:bottom w:val="single" w:sz="4" w:space="0" w:color="000000"/>
            </w:tcBorders>
            <w:shd w:val="clear" w:color="auto" w:fill="FFFFFF"/>
            <w:vAlign w:val="center"/>
          </w:tcPr>
          <w:p w:rsidR="0031460C" w:rsidRPr="008458C0" w:rsidRDefault="00AC77AA">
            <w:pPr>
              <w:pStyle w:val="Default"/>
              <w:widowControl w:val="0"/>
              <w:rPr>
                <w:color w:val="auto"/>
              </w:rPr>
            </w:pPr>
            <w:r w:rsidRPr="008458C0">
              <w:rPr>
                <w:rFonts w:ascii="Times New Roman" w:hAnsi="Times New Roman" w:cs="Times New Roman"/>
                <w:b/>
                <w:bCs/>
                <w:color w:val="auto"/>
                <w:sz w:val="20"/>
                <w:szCs w:val="20"/>
              </w:rPr>
              <w:t>№</w:t>
            </w:r>
          </w:p>
        </w:tc>
        <w:tc>
          <w:tcPr>
            <w:tcW w:w="2717" w:type="dxa"/>
            <w:tcBorders>
              <w:top w:val="single" w:sz="4" w:space="0" w:color="000000"/>
              <w:left w:val="single" w:sz="4" w:space="0" w:color="000000"/>
              <w:bottom w:val="single" w:sz="4" w:space="0" w:color="000000"/>
            </w:tcBorders>
            <w:shd w:val="clear" w:color="auto" w:fill="FFFFFF"/>
            <w:vAlign w:val="center"/>
          </w:tcPr>
          <w:p w:rsidR="0031460C" w:rsidRPr="008458C0" w:rsidRDefault="00AC77AA">
            <w:pPr>
              <w:pStyle w:val="Default"/>
              <w:widowControl w:val="0"/>
              <w:jc w:val="center"/>
              <w:rPr>
                <w:rFonts w:ascii="Times New Roman" w:hAnsi="Times New Roman" w:cs="Times New Roman"/>
                <w:b/>
                <w:bCs/>
                <w:color w:val="auto"/>
                <w:sz w:val="22"/>
                <w:szCs w:val="22"/>
              </w:rPr>
            </w:pPr>
            <w:r w:rsidRPr="008458C0">
              <w:rPr>
                <w:rFonts w:ascii="Times New Roman" w:hAnsi="Times New Roman" w:cs="Times New Roman"/>
                <w:b/>
                <w:bCs/>
                <w:color w:val="auto"/>
                <w:sz w:val="22"/>
                <w:szCs w:val="22"/>
              </w:rPr>
              <w:t>Наименование</w:t>
            </w:r>
          </w:p>
        </w:tc>
        <w:tc>
          <w:tcPr>
            <w:tcW w:w="7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460C" w:rsidRPr="008458C0" w:rsidRDefault="00AC77AA">
            <w:pPr>
              <w:pStyle w:val="Default"/>
              <w:widowControl w:val="0"/>
              <w:jc w:val="center"/>
              <w:rPr>
                <w:rFonts w:ascii="Times New Roman" w:hAnsi="Times New Roman" w:cs="Times New Roman"/>
                <w:b/>
                <w:bCs/>
                <w:color w:val="auto"/>
                <w:sz w:val="22"/>
                <w:szCs w:val="22"/>
              </w:rPr>
            </w:pPr>
            <w:r w:rsidRPr="008458C0">
              <w:rPr>
                <w:rFonts w:ascii="Times New Roman" w:hAnsi="Times New Roman" w:cs="Times New Roman"/>
                <w:b/>
                <w:bCs/>
                <w:color w:val="auto"/>
                <w:sz w:val="22"/>
                <w:szCs w:val="22"/>
              </w:rPr>
              <w:t>Содержание</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color w:val="auto"/>
              </w:rPr>
            </w:pPr>
            <w:r w:rsidRPr="008458C0">
              <w:rPr>
                <w:rFonts w:ascii="Times New Roman" w:hAnsi="Times New Roman" w:cs="Times New Roman"/>
                <w:color w:val="auto"/>
                <w:sz w:val="22"/>
                <w:szCs w:val="22"/>
                <w:lang w:val="en-US"/>
              </w:rPr>
              <w:t>C</w:t>
            </w:r>
            <w:proofErr w:type="spellStart"/>
            <w:r w:rsidRPr="008458C0">
              <w:rPr>
                <w:rFonts w:ascii="Times New Roman" w:hAnsi="Times New Roman" w:cs="Times New Roman"/>
                <w:color w:val="auto"/>
                <w:sz w:val="22"/>
                <w:szCs w:val="22"/>
              </w:rPr>
              <w:t>пособ</w:t>
            </w:r>
            <w:proofErr w:type="spellEnd"/>
            <w:r w:rsidRPr="008458C0">
              <w:rPr>
                <w:rFonts w:ascii="Times New Roman" w:hAnsi="Times New Roman" w:cs="Times New Roman"/>
                <w:color w:val="auto"/>
                <w:sz w:val="22"/>
                <w:szCs w:val="22"/>
              </w:rPr>
              <w:t xml:space="preserve"> осуществления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jc w:val="both"/>
              <w:rPr>
                <w:rFonts w:ascii="Times New Roman" w:hAnsi="Times New Roman" w:cs="Times New Roman"/>
                <w:color w:val="auto"/>
                <w:sz w:val="22"/>
                <w:szCs w:val="22"/>
              </w:rPr>
            </w:pPr>
            <w:r w:rsidRPr="008458C0">
              <w:rPr>
                <w:rFonts w:ascii="Times New Roman" w:hAnsi="Times New Roman" w:cs="Times New Roman"/>
                <w:color w:val="auto"/>
                <w:sz w:val="22"/>
                <w:szCs w:val="22"/>
              </w:rPr>
              <w:t xml:space="preserve">Конкурс в электронной форме – конкурентная форма торгов, которая проводится в случае закупки товаров (работ, услуг) в связи с конкретными потребностями Заказчика, в том </w:t>
            </w:r>
            <w:proofErr w:type="gramStart"/>
            <w:r w:rsidRPr="008458C0">
              <w:rPr>
                <w:rFonts w:ascii="Times New Roman" w:hAnsi="Times New Roman" w:cs="Times New Roman"/>
                <w:color w:val="auto"/>
                <w:sz w:val="22"/>
                <w:szCs w:val="22"/>
              </w:rPr>
              <w:t>числе</w:t>
            </w:r>
            <w:proofErr w:type="gramEnd"/>
            <w:r w:rsidRPr="008458C0">
              <w:rPr>
                <w:rFonts w:ascii="Times New Roman" w:hAnsi="Times New Roman" w:cs="Times New Roman"/>
                <w:color w:val="auto"/>
                <w:sz w:val="22"/>
                <w:szCs w:val="22"/>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color w:val="auto"/>
              </w:rPr>
            </w:pPr>
            <w:proofErr w:type="spellStart"/>
            <w:r w:rsidRPr="008458C0">
              <w:rPr>
                <w:rFonts w:ascii="Times New Roman" w:hAnsi="Times New Roman" w:cs="Times New Roman"/>
                <w:color w:val="auto"/>
                <w:sz w:val="22"/>
                <w:szCs w:val="22"/>
                <w:lang w:val="en-US"/>
              </w:rPr>
              <w:t>Наименование</w:t>
            </w:r>
            <w:proofErr w:type="spellEnd"/>
            <w:r w:rsidRPr="008458C0">
              <w:rPr>
                <w:rFonts w:ascii="Times New Roman" w:hAnsi="Times New Roman" w:cs="Times New Roman"/>
                <w:color w:val="auto"/>
                <w:sz w:val="22"/>
                <w:szCs w:val="22"/>
                <w:lang w:val="en-US"/>
              </w:rPr>
              <w:t xml:space="preserve"> </w:t>
            </w:r>
            <w:r w:rsidRPr="008458C0">
              <w:rPr>
                <w:rFonts w:ascii="Times New Roman" w:hAnsi="Times New Roman" w:cs="Times New Roman"/>
                <w:color w:val="auto"/>
                <w:sz w:val="22"/>
                <w:szCs w:val="22"/>
              </w:rPr>
              <w:t>Заказчика</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rFonts w:ascii="Times New Roman" w:hAnsi="Times New Roman" w:cs="Times New Roman"/>
                <w:color w:val="auto"/>
                <w:sz w:val="22"/>
                <w:szCs w:val="22"/>
              </w:rPr>
            </w:pPr>
            <w:r w:rsidRPr="008458C0">
              <w:rPr>
                <w:rFonts w:ascii="Times New Roman" w:hAnsi="Times New Roman" w:cs="Times New Roman"/>
                <w:color w:val="auto"/>
                <w:sz w:val="22"/>
                <w:szCs w:val="22"/>
              </w:rPr>
              <w:t>Акционерное общество «Издательско-полиграфический                               комплекс «Чувашия» (АО «ИПК «Чувашия»)</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ind w:left="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rFonts w:ascii="Times New Roman" w:hAnsi="Times New Roman" w:cs="Times New Roman"/>
                <w:color w:val="auto"/>
                <w:sz w:val="22"/>
                <w:szCs w:val="22"/>
                <w:lang w:val="en-US"/>
              </w:rPr>
            </w:pPr>
            <w:proofErr w:type="spellStart"/>
            <w:r w:rsidRPr="008458C0">
              <w:rPr>
                <w:rFonts w:ascii="Times New Roman" w:hAnsi="Times New Roman" w:cs="Times New Roman"/>
                <w:color w:val="auto"/>
                <w:sz w:val="22"/>
                <w:szCs w:val="22"/>
                <w:lang w:val="en-US"/>
              </w:rPr>
              <w:t>Адрес</w:t>
            </w:r>
            <w:proofErr w:type="spellEnd"/>
            <w:r w:rsidRPr="008458C0">
              <w:rPr>
                <w:rFonts w:ascii="Times New Roman" w:hAnsi="Times New Roman" w:cs="Times New Roman"/>
                <w:color w:val="auto"/>
                <w:sz w:val="22"/>
                <w:szCs w:val="22"/>
                <w:lang w:val="en-US"/>
              </w:rPr>
              <w:t xml:space="preserve"> </w:t>
            </w:r>
            <w:proofErr w:type="spellStart"/>
            <w:r w:rsidRPr="008458C0">
              <w:rPr>
                <w:rFonts w:ascii="Times New Roman" w:hAnsi="Times New Roman" w:cs="Times New Roman"/>
                <w:color w:val="auto"/>
                <w:sz w:val="22"/>
                <w:szCs w:val="22"/>
                <w:lang w:val="en-US"/>
              </w:rPr>
              <w:t>Заказчика</w:t>
            </w:r>
            <w:proofErr w:type="spellEnd"/>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jc w:val="both"/>
              <w:rPr>
                <w:color w:val="auto"/>
              </w:rPr>
            </w:pPr>
            <w:r w:rsidRPr="008458C0">
              <w:rPr>
                <w:rFonts w:ascii="Times New Roman" w:hAnsi="Times New Roman" w:cs="Times New Roman"/>
                <w:color w:val="auto"/>
                <w:sz w:val="22"/>
                <w:szCs w:val="22"/>
              </w:rPr>
              <w:t xml:space="preserve">428019, Чувашская Республика, </w:t>
            </w:r>
            <w:proofErr w:type="gramStart"/>
            <w:r w:rsidRPr="008458C0">
              <w:rPr>
                <w:rFonts w:ascii="Times New Roman" w:hAnsi="Times New Roman" w:cs="Times New Roman"/>
                <w:color w:val="auto"/>
                <w:sz w:val="22"/>
                <w:szCs w:val="22"/>
              </w:rPr>
              <w:t>г</w:t>
            </w:r>
            <w:proofErr w:type="gramEnd"/>
            <w:r w:rsidRPr="008458C0">
              <w:rPr>
                <w:rFonts w:ascii="Times New Roman" w:hAnsi="Times New Roman" w:cs="Times New Roman"/>
                <w:color w:val="auto"/>
                <w:sz w:val="22"/>
                <w:szCs w:val="22"/>
              </w:rPr>
              <w:t xml:space="preserve">. Чебоксары, пр. </w:t>
            </w:r>
            <w:r w:rsidRPr="008458C0">
              <w:rPr>
                <w:rFonts w:ascii="Times New Roman" w:hAnsi="Times New Roman" w:cs="Times New Roman"/>
                <w:color w:val="auto"/>
                <w:sz w:val="22"/>
                <w:szCs w:val="22"/>
                <w:lang w:val="en-US"/>
              </w:rPr>
              <w:t xml:space="preserve">И. </w:t>
            </w:r>
            <w:proofErr w:type="spellStart"/>
            <w:r w:rsidRPr="008458C0">
              <w:rPr>
                <w:rFonts w:ascii="Times New Roman" w:hAnsi="Times New Roman" w:cs="Times New Roman"/>
                <w:color w:val="auto"/>
                <w:sz w:val="22"/>
                <w:szCs w:val="22"/>
                <w:lang w:val="en-US"/>
              </w:rPr>
              <w:t>Яковлева</w:t>
            </w:r>
            <w:proofErr w:type="spellEnd"/>
            <w:r w:rsidRPr="008458C0">
              <w:rPr>
                <w:rFonts w:ascii="Times New Roman" w:hAnsi="Times New Roman" w:cs="Times New Roman"/>
                <w:color w:val="auto"/>
                <w:sz w:val="22"/>
                <w:szCs w:val="22"/>
                <w:lang w:val="en-US"/>
              </w:rPr>
              <w:t>, д. 13</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rFonts w:ascii="Times New Roman" w:hAnsi="Times New Roman" w:cs="Times New Roman"/>
                <w:color w:val="auto"/>
                <w:sz w:val="22"/>
                <w:szCs w:val="22"/>
                <w:lang w:val="en-US"/>
              </w:rPr>
            </w:pPr>
            <w:proofErr w:type="spellStart"/>
            <w:r w:rsidRPr="008458C0">
              <w:rPr>
                <w:rFonts w:ascii="Times New Roman" w:hAnsi="Times New Roman" w:cs="Times New Roman"/>
                <w:color w:val="auto"/>
                <w:sz w:val="22"/>
                <w:szCs w:val="22"/>
                <w:lang w:val="en-US"/>
              </w:rPr>
              <w:t>Контактные</w:t>
            </w:r>
            <w:proofErr w:type="spellEnd"/>
            <w:r w:rsidRPr="008458C0">
              <w:rPr>
                <w:rFonts w:ascii="Times New Roman" w:hAnsi="Times New Roman" w:cs="Times New Roman"/>
                <w:color w:val="auto"/>
                <w:sz w:val="22"/>
                <w:szCs w:val="22"/>
                <w:lang w:val="en-US"/>
              </w:rPr>
              <w:t xml:space="preserve"> </w:t>
            </w:r>
            <w:proofErr w:type="spellStart"/>
            <w:r w:rsidRPr="008458C0">
              <w:rPr>
                <w:rFonts w:ascii="Times New Roman" w:hAnsi="Times New Roman" w:cs="Times New Roman"/>
                <w:color w:val="auto"/>
                <w:sz w:val="22"/>
                <w:szCs w:val="22"/>
                <w:lang w:val="en-US"/>
              </w:rPr>
              <w:t>лица</w:t>
            </w:r>
            <w:proofErr w:type="spellEnd"/>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color w:val="auto"/>
              </w:rPr>
            </w:pPr>
            <w:r w:rsidRPr="008458C0">
              <w:rPr>
                <w:rFonts w:ascii="Times New Roman" w:hAnsi="Times New Roman" w:cs="Times New Roman"/>
                <w:color w:val="auto"/>
                <w:sz w:val="22"/>
                <w:szCs w:val="22"/>
              </w:rPr>
              <w:t>•Кузьмина Наталия Владимировна (по вопросам закупки)</w:t>
            </w:r>
          </w:p>
          <w:p w:rsidR="0031460C" w:rsidRPr="008458C0" w:rsidRDefault="00AC77AA">
            <w:pPr>
              <w:pStyle w:val="Default"/>
              <w:widowControl w:val="0"/>
              <w:jc w:val="both"/>
              <w:rPr>
                <w:color w:val="auto"/>
              </w:rPr>
            </w:pPr>
            <w:r w:rsidRPr="008458C0">
              <w:rPr>
                <w:rFonts w:ascii="Times New Roman" w:hAnsi="Times New Roman" w:cs="Times New Roman"/>
                <w:color w:val="auto"/>
                <w:sz w:val="22"/>
                <w:szCs w:val="22"/>
              </w:rPr>
              <w:t xml:space="preserve">телефон: 8 (8352) 64-25-05, </w:t>
            </w:r>
            <w:r w:rsidRPr="008458C0">
              <w:rPr>
                <w:rFonts w:ascii="Times New Roman" w:hAnsi="Times New Roman" w:cs="Times New Roman"/>
                <w:color w:val="auto"/>
                <w:sz w:val="22"/>
                <w:szCs w:val="22"/>
                <w:lang w:val="en-US"/>
              </w:rPr>
              <w:t>e</w:t>
            </w:r>
            <w:r w:rsidRPr="008458C0">
              <w:rPr>
                <w:rFonts w:ascii="Times New Roman" w:hAnsi="Times New Roman" w:cs="Times New Roman"/>
                <w:color w:val="auto"/>
                <w:sz w:val="22"/>
                <w:szCs w:val="22"/>
              </w:rPr>
              <w:t>-</w:t>
            </w:r>
            <w:r w:rsidRPr="008458C0">
              <w:rPr>
                <w:rFonts w:ascii="Times New Roman" w:hAnsi="Times New Roman" w:cs="Times New Roman"/>
                <w:color w:val="auto"/>
                <w:sz w:val="22"/>
                <w:szCs w:val="22"/>
                <w:lang w:val="en-US"/>
              </w:rPr>
              <w:t>mail</w:t>
            </w:r>
            <w:r w:rsidRPr="008458C0">
              <w:rPr>
                <w:rFonts w:ascii="Times New Roman" w:hAnsi="Times New Roman" w:cs="Times New Roman"/>
                <w:color w:val="auto"/>
                <w:sz w:val="22"/>
                <w:szCs w:val="22"/>
              </w:rPr>
              <w:t xml:space="preserve">: </w:t>
            </w:r>
            <w:proofErr w:type="spellStart"/>
            <w:r w:rsidRPr="008458C0">
              <w:rPr>
                <w:rFonts w:ascii="Times New Roman" w:hAnsi="Times New Roman" w:cs="Times New Roman"/>
                <w:color w:val="auto"/>
                <w:sz w:val="22"/>
                <w:szCs w:val="22"/>
                <w:lang w:val="en-US"/>
              </w:rPr>
              <w:t>zakupki</w:t>
            </w:r>
            <w:proofErr w:type="spellEnd"/>
            <w:r w:rsidRPr="008458C0">
              <w:rPr>
                <w:rFonts w:ascii="Times New Roman" w:hAnsi="Times New Roman" w:cs="Times New Roman"/>
                <w:color w:val="auto"/>
                <w:sz w:val="22"/>
                <w:szCs w:val="22"/>
              </w:rPr>
              <w:t>_</w:t>
            </w:r>
            <w:proofErr w:type="spellStart"/>
            <w:r w:rsidRPr="008458C0">
              <w:rPr>
                <w:rFonts w:ascii="Times New Roman" w:hAnsi="Times New Roman" w:cs="Times New Roman"/>
                <w:color w:val="auto"/>
                <w:sz w:val="22"/>
                <w:szCs w:val="22"/>
                <w:lang w:val="en-US"/>
              </w:rPr>
              <w:t>ipk</w:t>
            </w:r>
            <w:proofErr w:type="spellEnd"/>
            <w:r w:rsidRPr="008458C0">
              <w:rPr>
                <w:rFonts w:ascii="Times New Roman" w:hAnsi="Times New Roman" w:cs="Times New Roman"/>
                <w:color w:val="auto"/>
                <w:sz w:val="22"/>
                <w:szCs w:val="22"/>
              </w:rPr>
              <w:t>_</w:t>
            </w:r>
            <w:proofErr w:type="spellStart"/>
            <w:r w:rsidRPr="008458C0">
              <w:rPr>
                <w:rFonts w:ascii="Times New Roman" w:hAnsi="Times New Roman" w:cs="Times New Roman"/>
                <w:color w:val="auto"/>
                <w:sz w:val="22"/>
                <w:szCs w:val="22"/>
                <w:lang w:val="en-US"/>
              </w:rPr>
              <w:t>chuv</w:t>
            </w:r>
            <w:proofErr w:type="spellEnd"/>
            <w:r w:rsidRPr="008458C0">
              <w:rPr>
                <w:rFonts w:ascii="Times New Roman" w:hAnsi="Times New Roman" w:cs="Times New Roman"/>
                <w:color w:val="auto"/>
                <w:sz w:val="22"/>
                <w:szCs w:val="22"/>
              </w:rPr>
              <w:t>@</w:t>
            </w:r>
            <w:r w:rsidRPr="008458C0">
              <w:rPr>
                <w:rFonts w:ascii="Times New Roman" w:hAnsi="Times New Roman" w:cs="Times New Roman"/>
                <w:color w:val="auto"/>
                <w:sz w:val="22"/>
                <w:szCs w:val="22"/>
                <w:lang w:val="en-US"/>
              </w:rPr>
              <w:t>mail</w:t>
            </w:r>
            <w:r w:rsidRPr="008458C0">
              <w:rPr>
                <w:rFonts w:ascii="Times New Roman" w:hAnsi="Times New Roman" w:cs="Times New Roman"/>
                <w:color w:val="auto"/>
                <w:sz w:val="22"/>
                <w:szCs w:val="22"/>
              </w:rPr>
              <w:t>.</w:t>
            </w:r>
            <w:proofErr w:type="spellStart"/>
            <w:r w:rsidRPr="008458C0">
              <w:rPr>
                <w:rFonts w:ascii="Times New Roman" w:hAnsi="Times New Roman" w:cs="Times New Roman"/>
                <w:color w:val="auto"/>
                <w:sz w:val="22"/>
                <w:szCs w:val="22"/>
                <w:lang w:val="en-US"/>
              </w:rPr>
              <w:t>ru</w:t>
            </w:r>
            <w:proofErr w:type="spellEnd"/>
          </w:p>
          <w:p w:rsidR="0031460C" w:rsidRPr="008458C0" w:rsidRDefault="00AC77AA">
            <w:pPr>
              <w:pStyle w:val="Default"/>
              <w:widowControl w:val="0"/>
              <w:jc w:val="both"/>
              <w:rPr>
                <w:color w:val="auto"/>
              </w:rPr>
            </w:pPr>
            <w:r w:rsidRPr="008458C0">
              <w:rPr>
                <w:rFonts w:ascii="Times New Roman" w:hAnsi="Times New Roman" w:cs="Times New Roman"/>
                <w:color w:val="auto"/>
                <w:sz w:val="22"/>
                <w:szCs w:val="22"/>
              </w:rPr>
              <w:t>•</w:t>
            </w:r>
            <w:proofErr w:type="spellStart"/>
            <w:r w:rsidRPr="008458C0">
              <w:rPr>
                <w:rFonts w:ascii="Times New Roman" w:hAnsi="Times New Roman" w:cs="Times New Roman"/>
                <w:color w:val="auto"/>
                <w:sz w:val="22"/>
                <w:szCs w:val="22"/>
              </w:rPr>
              <w:t>Щурбин</w:t>
            </w:r>
            <w:proofErr w:type="spellEnd"/>
            <w:r w:rsidRPr="008458C0">
              <w:rPr>
                <w:rFonts w:ascii="Times New Roman" w:hAnsi="Times New Roman" w:cs="Times New Roman"/>
                <w:color w:val="auto"/>
                <w:sz w:val="22"/>
                <w:szCs w:val="22"/>
              </w:rPr>
              <w:t xml:space="preserve"> Андрей Юрьевич (по техническим вопросам)</w:t>
            </w:r>
          </w:p>
          <w:p w:rsidR="0031460C" w:rsidRPr="008458C0" w:rsidRDefault="00AC77AA">
            <w:pPr>
              <w:pStyle w:val="Default"/>
              <w:widowControl w:val="0"/>
              <w:jc w:val="both"/>
              <w:rPr>
                <w:color w:val="auto"/>
              </w:rPr>
            </w:pPr>
            <w:r w:rsidRPr="008458C0">
              <w:rPr>
                <w:rFonts w:ascii="Times New Roman" w:hAnsi="Times New Roman" w:cs="Times New Roman"/>
                <w:color w:val="auto"/>
                <w:sz w:val="22"/>
                <w:szCs w:val="22"/>
              </w:rPr>
              <w:t xml:space="preserve">телефон: 8 (8352) 64-24-04, </w:t>
            </w:r>
            <w:r w:rsidRPr="008458C0">
              <w:rPr>
                <w:rFonts w:ascii="Times New Roman" w:hAnsi="Times New Roman" w:cs="Times New Roman"/>
                <w:color w:val="auto"/>
                <w:sz w:val="22"/>
                <w:szCs w:val="22"/>
                <w:lang w:val="en-US"/>
              </w:rPr>
              <w:t>e</w:t>
            </w:r>
            <w:r w:rsidRPr="008458C0">
              <w:rPr>
                <w:rFonts w:ascii="Times New Roman" w:hAnsi="Times New Roman" w:cs="Times New Roman"/>
                <w:color w:val="auto"/>
                <w:sz w:val="22"/>
                <w:szCs w:val="22"/>
              </w:rPr>
              <w:t>-</w:t>
            </w:r>
            <w:r w:rsidRPr="008458C0">
              <w:rPr>
                <w:rFonts w:ascii="Times New Roman" w:hAnsi="Times New Roman" w:cs="Times New Roman"/>
                <w:color w:val="auto"/>
                <w:sz w:val="22"/>
                <w:szCs w:val="22"/>
                <w:lang w:val="en-US"/>
              </w:rPr>
              <w:t>mail</w:t>
            </w:r>
            <w:r w:rsidRPr="008458C0">
              <w:rPr>
                <w:rFonts w:ascii="Times New Roman" w:hAnsi="Times New Roman" w:cs="Times New Roman"/>
                <w:color w:val="auto"/>
                <w:sz w:val="22"/>
                <w:szCs w:val="22"/>
              </w:rPr>
              <w:t xml:space="preserve">: </w:t>
            </w:r>
            <w:proofErr w:type="spellStart"/>
            <w:r w:rsidRPr="008458C0">
              <w:rPr>
                <w:rFonts w:ascii="Times New Roman" w:hAnsi="Times New Roman" w:cs="Times New Roman"/>
                <w:color w:val="auto"/>
                <w:sz w:val="22"/>
                <w:szCs w:val="22"/>
                <w:lang w:val="en-US"/>
              </w:rPr>
              <w:t>shurbin</w:t>
            </w:r>
            <w:proofErr w:type="spellEnd"/>
            <w:r w:rsidRPr="008458C0">
              <w:rPr>
                <w:rFonts w:ascii="Times New Roman" w:hAnsi="Times New Roman" w:cs="Times New Roman"/>
                <w:color w:val="auto"/>
                <w:sz w:val="22"/>
                <w:szCs w:val="22"/>
              </w:rPr>
              <w:t>@</w:t>
            </w:r>
            <w:proofErr w:type="spellStart"/>
            <w:r w:rsidRPr="008458C0">
              <w:rPr>
                <w:rFonts w:ascii="Times New Roman" w:hAnsi="Times New Roman" w:cs="Times New Roman"/>
                <w:color w:val="auto"/>
                <w:sz w:val="22"/>
                <w:szCs w:val="22"/>
                <w:lang w:val="en-US"/>
              </w:rPr>
              <w:t>ipk</w:t>
            </w:r>
            <w:proofErr w:type="spellEnd"/>
            <w:r w:rsidRPr="008458C0">
              <w:rPr>
                <w:rFonts w:ascii="Times New Roman" w:hAnsi="Times New Roman" w:cs="Times New Roman"/>
                <w:color w:val="auto"/>
                <w:sz w:val="22"/>
                <w:szCs w:val="22"/>
              </w:rPr>
              <w:t>21.</w:t>
            </w:r>
            <w:proofErr w:type="spellStart"/>
            <w:r w:rsidRPr="008458C0">
              <w:rPr>
                <w:rFonts w:ascii="Times New Roman" w:hAnsi="Times New Roman" w:cs="Times New Roman"/>
                <w:color w:val="auto"/>
                <w:sz w:val="22"/>
                <w:szCs w:val="22"/>
                <w:lang w:val="en-US"/>
              </w:rPr>
              <w:t>ru</w:t>
            </w:r>
            <w:proofErr w:type="spellEnd"/>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color w:val="auto"/>
              </w:rPr>
            </w:pPr>
            <w:r w:rsidRPr="008458C0">
              <w:rPr>
                <w:rFonts w:ascii="Times New Roman" w:hAnsi="Times New Roman" w:cs="Times New Roman"/>
                <w:color w:val="auto"/>
                <w:sz w:val="22"/>
                <w:szCs w:val="22"/>
              </w:rPr>
              <w:t>П</w:t>
            </w:r>
            <w:proofErr w:type="spellStart"/>
            <w:r w:rsidRPr="008458C0">
              <w:rPr>
                <w:rFonts w:ascii="Times New Roman" w:hAnsi="Times New Roman" w:cs="Times New Roman"/>
                <w:color w:val="auto"/>
                <w:sz w:val="22"/>
                <w:szCs w:val="22"/>
                <w:lang w:val="en-US"/>
              </w:rPr>
              <w:t>редмет</w:t>
            </w:r>
            <w:proofErr w:type="spellEnd"/>
            <w:r w:rsidRPr="008458C0">
              <w:rPr>
                <w:rFonts w:ascii="Times New Roman" w:hAnsi="Times New Roman" w:cs="Times New Roman"/>
                <w:color w:val="auto"/>
                <w:sz w:val="22"/>
                <w:szCs w:val="22"/>
                <w:lang w:val="en-US"/>
              </w:rPr>
              <w:t xml:space="preserve"> </w:t>
            </w:r>
            <w:proofErr w:type="spellStart"/>
            <w:r w:rsidRPr="008458C0">
              <w:rPr>
                <w:rFonts w:ascii="Times New Roman" w:hAnsi="Times New Roman" w:cs="Times New Roman"/>
                <w:color w:val="auto"/>
                <w:sz w:val="22"/>
                <w:szCs w:val="22"/>
                <w:lang w:val="en-US"/>
              </w:rPr>
              <w:t>договора</w:t>
            </w:r>
            <w:proofErr w:type="spellEnd"/>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 xml:space="preserve">Поставка бывшего в употреблении полиграфического оборудования: автоматической листовой офсетной машины </w:t>
            </w:r>
            <w:proofErr w:type="spellStart"/>
            <w:r w:rsidRPr="008458C0">
              <w:rPr>
                <w:rFonts w:ascii="Times New Roman" w:hAnsi="Times New Roman"/>
                <w:color w:val="auto"/>
                <w:sz w:val="22"/>
                <w:szCs w:val="22"/>
              </w:rPr>
              <w:t>Man</w:t>
            </w:r>
            <w:proofErr w:type="spellEnd"/>
            <w:r w:rsidRPr="008458C0">
              <w:rPr>
                <w:rFonts w:ascii="Times New Roman" w:hAnsi="Times New Roman"/>
                <w:color w:val="auto"/>
                <w:sz w:val="22"/>
                <w:szCs w:val="22"/>
              </w:rPr>
              <w:t xml:space="preserve"> </w:t>
            </w:r>
            <w:proofErr w:type="spellStart"/>
            <w:r w:rsidRPr="008458C0">
              <w:rPr>
                <w:rFonts w:ascii="Times New Roman" w:hAnsi="Times New Roman"/>
                <w:color w:val="auto"/>
                <w:sz w:val="22"/>
                <w:szCs w:val="22"/>
              </w:rPr>
              <w:t>Roland</w:t>
            </w:r>
            <w:proofErr w:type="spellEnd"/>
            <w:r w:rsidRPr="008458C0">
              <w:rPr>
                <w:rFonts w:ascii="Times New Roman" w:hAnsi="Times New Roman"/>
                <w:color w:val="auto"/>
                <w:sz w:val="22"/>
                <w:szCs w:val="22"/>
              </w:rPr>
              <w:t xml:space="preserve"> 708 3B </w:t>
            </w:r>
            <w:proofErr w:type="spellStart"/>
            <w:r w:rsidRPr="008458C0">
              <w:rPr>
                <w:rFonts w:ascii="Times New Roman" w:hAnsi="Times New Roman"/>
                <w:color w:val="auto"/>
                <w:sz w:val="22"/>
                <w:szCs w:val="22"/>
              </w:rPr>
              <w:t>Direct</w:t>
            </w:r>
            <w:proofErr w:type="spellEnd"/>
            <w:r w:rsidRPr="008458C0">
              <w:rPr>
                <w:rFonts w:ascii="Times New Roman" w:hAnsi="Times New Roman"/>
                <w:color w:val="auto"/>
                <w:sz w:val="22"/>
                <w:szCs w:val="22"/>
              </w:rPr>
              <w:t xml:space="preserve"> </w:t>
            </w:r>
            <w:proofErr w:type="spellStart"/>
            <w:r w:rsidRPr="008458C0">
              <w:rPr>
                <w:rFonts w:ascii="Times New Roman" w:hAnsi="Times New Roman"/>
                <w:color w:val="auto"/>
                <w:sz w:val="22"/>
                <w:szCs w:val="22"/>
              </w:rPr>
              <w:t>drive</w:t>
            </w:r>
            <w:proofErr w:type="spellEnd"/>
          </w:p>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и оказанием услуг по ее монтажу, пусконаладке и инструктажа/обучения персонала Заказчика</w:t>
            </w:r>
          </w:p>
        </w:tc>
      </w:tr>
      <w:tr w:rsidR="0031460C" w:rsidRPr="008458C0">
        <w:trPr>
          <w:trHeight w:val="423"/>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rFonts w:ascii="Times New Roman" w:hAnsi="Times New Roman" w:cs="Times New Roman"/>
                <w:color w:val="auto"/>
                <w:sz w:val="22"/>
                <w:szCs w:val="22"/>
              </w:rPr>
            </w:pPr>
            <w:r w:rsidRPr="008458C0">
              <w:rPr>
                <w:rFonts w:ascii="Times New Roman" w:hAnsi="Times New Roman" w:cs="Times New Roman"/>
                <w:color w:val="auto"/>
                <w:sz w:val="22"/>
                <w:szCs w:val="22"/>
              </w:rPr>
              <w:t>Количество лотов</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1 лот</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jc w:val="both"/>
              <w:rPr>
                <w:rFonts w:ascii="Times New Roman" w:hAnsi="Times New Roman" w:cs="Times New Roman"/>
                <w:sz w:val="22"/>
                <w:szCs w:val="22"/>
              </w:rPr>
            </w:pPr>
            <w:r w:rsidRPr="008458C0">
              <w:rPr>
                <w:rFonts w:ascii="Times New Roman" w:hAnsi="Times New Roman" w:cs="Times New Roman"/>
                <w:sz w:val="22"/>
                <w:szCs w:val="22"/>
              </w:rPr>
              <w:t>Особенности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jc w:val="both"/>
              <w:rPr>
                <w:rFonts w:ascii="Times New Roman" w:hAnsi="Times New Roman" w:cs="Times New Roman"/>
                <w:sz w:val="22"/>
                <w:szCs w:val="22"/>
              </w:rPr>
            </w:pPr>
            <w:r w:rsidRPr="008458C0">
              <w:rPr>
                <w:rFonts w:ascii="Times New Roman" w:hAnsi="Times New Roman" w:cs="Times New Roman"/>
                <w:sz w:val="22"/>
                <w:szCs w:val="22"/>
              </w:rPr>
              <w:t>Поставка оборудования, бывшего в употреблении должно отвечать требованиям и параметрам, изложенным в техническом задании, в исправном рабочем состоянии, позволяющем его эксплуатировать в производстве полиграфической продукции.</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jc w:val="both"/>
              <w:rPr>
                <w:rFonts w:ascii="Times New Roman" w:hAnsi="Times New Roman" w:cs="Times New Roman"/>
                <w:color w:val="auto"/>
                <w:sz w:val="22"/>
                <w:szCs w:val="22"/>
              </w:rPr>
            </w:pPr>
            <w:r w:rsidRPr="008458C0">
              <w:rPr>
                <w:rFonts w:ascii="Times New Roman" w:hAnsi="Times New Roman" w:cs="Times New Roman"/>
                <w:color w:val="auto"/>
                <w:sz w:val="22"/>
                <w:szCs w:val="22"/>
              </w:rPr>
              <w:t>Особенности участия в Закупке субъектов МСП</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jc w:val="both"/>
              <w:rPr>
                <w:rFonts w:ascii="Times New Roman" w:hAnsi="Times New Roman" w:cs="Times New Roman"/>
                <w:color w:val="auto"/>
                <w:sz w:val="22"/>
                <w:szCs w:val="22"/>
              </w:rPr>
            </w:pPr>
            <w:r w:rsidRPr="008458C0">
              <w:rPr>
                <w:rFonts w:ascii="Times New Roman" w:hAnsi="Times New Roman" w:cs="Times New Roman"/>
                <w:color w:val="auto"/>
                <w:sz w:val="22"/>
                <w:szCs w:val="22"/>
              </w:rPr>
              <w:t>Участниками закупки могут быть только субъекты МСП.</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jc w:val="both"/>
            </w:pPr>
            <w:r w:rsidRPr="008458C0">
              <w:rPr>
                <w:rFonts w:ascii="Times New Roman" w:hAnsi="Times New Roman" w:cs="Times New Roman"/>
                <w:sz w:val="22"/>
                <w:szCs w:val="22"/>
              </w:rPr>
              <w:t>Место поставки товара, выполнения работы, оказания услуги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ind w:firstLine="52"/>
              <w:jc w:val="both"/>
              <w:rPr>
                <w:rFonts w:ascii="Times New Roman" w:hAnsi="Times New Roman" w:cs="Times New Roman"/>
                <w:sz w:val="22"/>
                <w:szCs w:val="22"/>
              </w:rPr>
            </w:pPr>
            <w:r w:rsidRPr="008458C0">
              <w:rPr>
                <w:rFonts w:ascii="Times New Roman" w:hAnsi="Times New Roman" w:cs="Times New Roman"/>
                <w:sz w:val="22"/>
                <w:szCs w:val="22"/>
              </w:rPr>
              <w:t xml:space="preserve">428019, Чувашская Республика, </w:t>
            </w:r>
            <w:proofErr w:type="gramStart"/>
            <w:r w:rsidRPr="008458C0">
              <w:rPr>
                <w:rFonts w:ascii="Times New Roman" w:hAnsi="Times New Roman" w:cs="Times New Roman"/>
                <w:sz w:val="22"/>
                <w:szCs w:val="22"/>
              </w:rPr>
              <w:t>г</w:t>
            </w:r>
            <w:proofErr w:type="gramEnd"/>
            <w:r w:rsidRPr="008458C0">
              <w:rPr>
                <w:rFonts w:ascii="Times New Roman" w:hAnsi="Times New Roman" w:cs="Times New Roman"/>
                <w:sz w:val="22"/>
                <w:szCs w:val="22"/>
              </w:rPr>
              <w:t>. Чебоксары, пр. И. Яковлева, 13.</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ConsPlusNormal"/>
              <w:widowControl w:val="0"/>
              <w:spacing w:line="240" w:lineRule="auto"/>
              <w:ind w:firstLine="0"/>
            </w:pPr>
            <w:r w:rsidRPr="008458C0">
              <w:rPr>
                <w:rFonts w:ascii="Times New Roman" w:hAnsi="Times New Roman" w:cs="Times New Roman"/>
                <w:sz w:val="22"/>
                <w:szCs w:val="22"/>
              </w:rPr>
              <w:t>Сведения о начальной (максимальной) цене договора</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600 000 Евро (Шестьсот тысяч Евро), включая НДС 20%.</w:t>
            </w:r>
          </w:p>
          <w:p w:rsidR="0031460C" w:rsidRPr="008458C0" w:rsidRDefault="0031460C">
            <w:pPr>
              <w:pStyle w:val="Default"/>
              <w:widowControl w:val="0"/>
              <w:rPr>
                <w:rFonts w:ascii="Times New Roman" w:hAnsi="Times New Roman"/>
                <w:color w:val="auto"/>
                <w:sz w:val="22"/>
                <w:szCs w:val="22"/>
              </w:rPr>
            </w:pP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pPr>
            <w:r w:rsidRPr="008458C0">
              <w:rPr>
                <w:rFonts w:ascii="Times New Roman" w:hAnsi="Times New Roman" w:cs="Times New Roman"/>
                <w:sz w:val="22"/>
                <w:szCs w:val="22"/>
              </w:rPr>
              <w:t>Валюта, используемая для формирования цены договора и расчетов</w:t>
            </w:r>
          </w:p>
          <w:p w:rsidR="0031460C" w:rsidRPr="008458C0" w:rsidRDefault="00AC77AA" w:rsidP="00C91F84">
            <w:pPr>
              <w:pStyle w:val="Standard"/>
              <w:widowControl w:val="0"/>
              <w:tabs>
                <w:tab w:val="left" w:pos="0"/>
              </w:tabs>
            </w:pPr>
            <w:r w:rsidRPr="008458C0">
              <w:rPr>
                <w:rFonts w:ascii="Times New Roman" w:hAnsi="Times New Roman" w:cs="Times New Roman"/>
                <w:sz w:val="22"/>
                <w:szCs w:val="22"/>
                <w:lang w:val="en-US"/>
              </w:rPr>
              <w:t xml:space="preserve">с </w:t>
            </w:r>
            <w:r w:rsidR="00C91F84" w:rsidRPr="008458C0">
              <w:rPr>
                <w:rFonts w:ascii="Times New Roman" w:hAnsi="Times New Roman" w:cs="Times New Roman"/>
                <w:sz w:val="22"/>
                <w:szCs w:val="22"/>
              </w:rPr>
              <w:t>поставщиком</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color w:val="auto"/>
              </w:rPr>
            </w:pPr>
            <w:r w:rsidRPr="008458C0">
              <w:rPr>
                <w:rFonts w:ascii="Times New Roman" w:hAnsi="Times New Roman"/>
                <w:color w:val="auto"/>
                <w:sz w:val="22"/>
                <w:szCs w:val="22"/>
              </w:rPr>
              <w:t>Евро (EUR)</w:t>
            </w:r>
          </w:p>
          <w:p w:rsidR="0031460C" w:rsidRPr="008458C0" w:rsidRDefault="00AC77AA">
            <w:pPr>
              <w:pStyle w:val="Default"/>
              <w:widowControl w:val="0"/>
              <w:rPr>
                <w:color w:val="auto"/>
              </w:rPr>
            </w:pPr>
            <w:r w:rsidRPr="008458C0">
              <w:rPr>
                <w:rFonts w:ascii="Times New Roman" w:hAnsi="Times New Roman"/>
                <w:color w:val="auto"/>
                <w:sz w:val="22"/>
                <w:szCs w:val="22"/>
              </w:rPr>
              <w:t xml:space="preserve">На день размещения конкурса курс: 1 Евро = </w:t>
            </w:r>
            <w:r w:rsidR="00C91F84" w:rsidRPr="008458C0">
              <w:rPr>
                <w:rFonts w:ascii="Times New Roman" w:hAnsi="Times New Roman"/>
                <w:color w:val="auto"/>
                <w:sz w:val="22"/>
                <w:szCs w:val="22"/>
              </w:rPr>
              <w:t>104,7877 Р</w:t>
            </w:r>
            <w:r w:rsidRPr="008458C0">
              <w:rPr>
                <w:rFonts w:ascii="Times New Roman" w:hAnsi="Times New Roman"/>
                <w:color w:val="auto"/>
                <w:sz w:val="22"/>
                <w:szCs w:val="22"/>
              </w:rPr>
              <w:t>оссийск</w:t>
            </w:r>
            <w:r w:rsidR="00C91F84" w:rsidRPr="008458C0">
              <w:rPr>
                <w:rFonts w:ascii="Times New Roman" w:hAnsi="Times New Roman"/>
                <w:color w:val="auto"/>
                <w:sz w:val="22"/>
                <w:szCs w:val="22"/>
              </w:rPr>
              <w:t>их</w:t>
            </w:r>
            <w:r w:rsidRPr="008458C0">
              <w:rPr>
                <w:rFonts w:ascii="Times New Roman" w:hAnsi="Times New Roman"/>
                <w:color w:val="auto"/>
                <w:sz w:val="22"/>
                <w:szCs w:val="22"/>
              </w:rPr>
              <w:t xml:space="preserve"> рубл</w:t>
            </w:r>
            <w:r w:rsidR="00C91F84" w:rsidRPr="008458C0">
              <w:rPr>
                <w:rFonts w:ascii="Times New Roman" w:hAnsi="Times New Roman"/>
                <w:color w:val="auto"/>
                <w:sz w:val="22"/>
                <w:szCs w:val="22"/>
              </w:rPr>
              <w:t>ей</w:t>
            </w:r>
            <w:r w:rsidRPr="008458C0">
              <w:rPr>
                <w:rFonts w:ascii="Times New Roman" w:hAnsi="Times New Roman"/>
                <w:color w:val="auto"/>
                <w:sz w:val="22"/>
                <w:szCs w:val="22"/>
              </w:rPr>
              <w:t>.</w:t>
            </w:r>
          </w:p>
          <w:p w:rsidR="0031460C" w:rsidRPr="008458C0" w:rsidRDefault="00AC77AA">
            <w:pPr>
              <w:pStyle w:val="Default"/>
              <w:widowControl w:val="0"/>
              <w:rPr>
                <w:color w:val="auto"/>
              </w:rPr>
            </w:pPr>
            <w:r w:rsidRPr="008458C0">
              <w:rPr>
                <w:rFonts w:ascii="Times New Roman" w:hAnsi="Times New Roman"/>
                <w:color w:val="auto"/>
                <w:sz w:val="22"/>
                <w:szCs w:val="22"/>
              </w:rPr>
              <w:t>Расчеты по договору проводятся по курсу Центрального Банка РФ (ЦБ РФ) на день оплаты +3%.</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rPr>
                <w:rFonts w:ascii="Times New Roman" w:hAnsi="Times New Roman" w:cs="Times New Roman"/>
                <w:sz w:val="22"/>
                <w:szCs w:val="22"/>
              </w:rPr>
            </w:pPr>
            <w:r w:rsidRPr="008458C0">
              <w:rPr>
                <w:rFonts w:ascii="Times New Roman" w:hAnsi="Times New Roman" w:cs="Times New Roman"/>
                <w:sz w:val="22"/>
                <w:szCs w:val="22"/>
              </w:rPr>
              <w:t>Форма, сроки и порядок оплаты товара</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jc w:val="both"/>
            </w:pPr>
            <w:r w:rsidRPr="008458C0">
              <w:rPr>
                <w:rFonts w:ascii="Times New Roman" w:hAnsi="Times New Roman"/>
                <w:sz w:val="22"/>
                <w:szCs w:val="22"/>
              </w:rPr>
              <w:t>Оплата по договору производится Заказчиком в российских рублях путем перечисления на расчетный счет Поставщика собственных сре</w:t>
            </w:r>
            <w:proofErr w:type="gramStart"/>
            <w:r w:rsidRPr="008458C0">
              <w:rPr>
                <w:rFonts w:ascii="Times New Roman" w:hAnsi="Times New Roman"/>
                <w:sz w:val="22"/>
                <w:szCs w:val="22"/>
              </w:rPr>
              <w:t>дств пр</w:t>
            </w:r>
            <w:proofErr w:type="gramEnd"/>
            <w:r w:rsidRPr="008458C0">
              <w:rPr>
                <w:rFonts w:ascii="Times New Roman" w:hAnsi="Times New Roman"/>
                <w:sz w:val="22"/>
                <w:szCs w:val="22"/>
              </w:rPr>
              <w:t>едприятия и средств займа, предоставляемого АУ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 в следующем порядке:</w:t>
            </w:r>
          </w:p>
          <w:p w:rsidR="0031460C" w:rsidRPr="008458C0" w:rsidRDefault="00AC77AA">
            <w:pPr>
              <w:pStyle w:val="Standard"/>
              <w:widowControl w:val="0"/>
              <w:jc w:val="both"/>
            </w:pPr>
            <w:r w:rsidRPr="008458C0">
              <w:rPr>
                <w:rFonts w:ascii="Times New Roman" w:hAnsi="Times New Roman"/>
                <w:b/>
                <w:bCs/>
                <w:sz w:val="22"/>
                <w:szCs w:val="22"/>
              </w:rPr>
              <w:t>1</w:t>
            </w:r>
            <w:r w:rsidRPr="008458C0">
              <w:rPr>
                <w:rFonts w:ascii="Times New Roman" w:hAnsi="Times New Roman"/>
                <w:sz w:val="22"/>
                <w:szCs w:val="22"/>
              </w:rPr>
              <w:t xml:space="preserve">. Заказчик производит выплату авансового платежа Поставщику в размере 70% общей суммы договора, в течение 7 (семи) рабочих дней </w:t>
            </w:r>
            <w:proofErr w:type="gramStart"/>
            <w:r w:rsidRPr="008458C0">
              <w:rPr>
                <w:rFonts w:ascii="Times New Roman" w:hAnsi="Times New Roman"/>
                <w:sz w:val="22"/>
                <w:szCs w:val="22"/>
              </w:rPr>
              <w:t>с даты подписания</w:t>
            </w:r>
            <w:proofErr w:type="gramEnd"/>
            <w:r w:rsidRPr="008458C0">
              <w:rPr>
                <w:rFonts w:ascii="Times New Roman" w:hAnsi="Times New Roman"/>
                <w:sz w:val="22"/>
                <w:szCs w:val="22"/>
              </w:rPr>
              <w:t xml:space="preserve"> договора и получения оригинала счета.</w:t>
            </w:r>
          </w:p>
          <w:p w:rsidR="0031460C" w:rsidRPr="008458C0" w:rsidRDefault="00AC77AA">
            <w:pPr>
              <w:pStyle w:val="Standard"/>
              <w:widowControl w:val="0"/>
              <w:ind w:left="227" w:firstLine="227"/>
              <w:jc w:val="both"/>
            </w:pPr>
            <w:r w:rsidRPr="008458C0">
              <w:rPr>
                <w:rFonts w:ascii="Times New Roman" w:hAnsi="Times New Roman"/>
                <w:sz w:val="22"/>
                <w:szCs w:val="22"/>
              </w:rPr>
              <w:t xml:space="preserve">Часть авансового платежа в размере ________ рублей перечисляется за счет собственных средств Заказчика с расчетного счета </w:t>
            </w:r>
            <w:proofErr w:type="spellStart"/>
            <w:proofErr w:type="gramStart"/>
            <w:r w:rsidRPr="008458C0">
              <w:rPr>
                <w:rFonts w:ascii="Times New Roman" w:hAnsi="Times New Roman"/>
                <w:sz w:val="22"/>
                <w:szCs w:val="22"/>
              </w:rPr>
              <w:t>р</w:t>
            </w:r>
            <w:proofErr w:type="spellEnd"/>
            <w:proofErr w:type="gramEnd"/>
            <w:r w:rsidRPr="008458C0">
              <w:rPr>
                <w:rFonts w:ascii="Times New Roman" w:hAnsi="Times New Roman"/>
                <w:sz w:val="22"/>
                <w:szCs w:val="22"/>
              </w:rPr>
              <w:t xml:space="preserve">/с 40602810575000000003, открытого в Чувашском отделении № 8613 ПАО Сбербанк (к/с 30101810300000000609  БИК 049706609), оставшаяся часть перечисляется за счет средств займа, предоставляемого АУ Чувашской </w:t>
            </w:r>
            <w:r w:rsidRPr="008458C0">
              <w:rPr>
                <w:rFonts w:ascii="Times New Roman" w:hAnsi="Times New Roman"/>
                <w:sz w:val="22"/>
                <w:szCs w:val="22"/>
                <w:shd w:val="clear" w:color="auto" w:fill="FFFFFF"/>
              </w:rPr>
              <w:t xml:space="preserve">Республики "Фонд развития промышленности и инвестиционной </w:t>
            </w:r>
            <w:r w:rsidRPr="008458C0">
              <w:rPr>
                <w:rFonts w:ascii="Times New Roman" w:hAnsi="Times New Roman"/>
                <w:sz w:val="22"/>
                <w:szCs w:val="22"/>
                <w:shd w:val="clear" w:color="auto" w:fill="FFFFFF"/>
              </w:rPr>
              <w:lastRenderedPageBreak/>
              <w:t xml:space="preserve">деятельности в Чувашской Республике" Министерства промышленности и энергетики Чувашской Республики со счета, открытого в </w:t>
            </w:r>
            <w:proofErr w:type="gramStart"/>
            <w:r w:rsidRPr="008458C0">
              <w:rPr>
                <w:rFonts w:ascii="Times New Roman" w:hAnsi="Times New Roman"/>
                <w:sz w:val="22"/>
                <w:szCs w:val="22"/>
                <w:shd w:val="clear" w:color="auto" w:fill="FFFFFF"/>
              </w:rPr>
              <w:t>Министерстве</w:t>
            </w:r>
            <w:proofErr w:type="gramEnd"/>
            <w:r w:rsidRPr="008458C0">
              <w:rPr>
                <w:rFonts w:ascii="Times New Roman" w:hAnsi="Times New Roman"/>
                <w:sz w:val="22"/>
                <w:szCs w:val="22"/>
                <w:shd w:val="clear" w:color="auto" w:fill="FFFFFF"/>
              </w:rPr>
              <w:t xml:space="preserve"> финансов Чувашской Республики.</w:t>
            </w:r>
          </w:p>
          <w:p w:rsidR="0031460C" w:rsidRPr="008458C0" w:rsidRDefault="00AC77AA" w:rsidP="00AC77AA">
            <w:pPr>
              <w:pStyle w:val="Standard"/>
              <w:widowControl w:val="0"/>
              <w:tabs>
                <w:tab w:val="left" w:pos="0"/>
              </w:tabs>
              <w:jc w:val="both"/>
            </w:pPr>
            <w:r w:rsidRPr="008458C0">
              <w:rPr>
                <w:rFonts w:ascii="Times New Roman" w:hAnsi="Times New Roman" w:cs="Times New Roman"/>
                <w:b/>
                <w:bCs/>
                <w:sz w:val="22"/>
                <w:szCs w:val="22"/>
              </w:rPr>
              <w:t>2</w:t>
            </w:r>
            <w:r w:rsidRPr="008458C0">
              <w:rPr>
                <w:rFonts w:ascii="Times New Roman" w:hAnsi="Times New Roman" w:cs="Times New Roman"/>
                <w:sz w:val="22"/>
                <w:szCs w:val="22"/>
              </w:rPr>
              <w:t xml:space="preserve">. Окончательный расчет за принятое оборудование и произведенный Поставщиком монтаж, пусконаладку и инструктаж/обучение персонала Заказчика производится Заказчиком за счет средств займа, предоставляемого АУ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 со счета, открытого в </w:t>
            </w:r>
            <w:proofErr w:type="spellStart"/>
            <w:proofErr w:type="gramStart"/>
            <w:r w:rsidRPr="008458C0">
              <w:rPr>
                <w:rFonts w:ascii="Times New Roman" w:hAnsi="Times New Roman" w:cs="Times New Roman"/>
                <w:sz w:val="22"/>
                <w:szCs w:val="22"/>
                <w:shd w:val="clear" w:color="auto" w:fill="FFFFFF"/>
              </w:rPr>
              <w:t>в</w:t>
            </w:r>
            <w:proofErr w:type="spellEnd"/>
            <w:proofErr w:type="gramEnd"/>
            <w:r w:rsidRPr="008458C0">
              <w:rPr>
                <w:rFonts w:ascii="Times New Roman" w:hAnsi="Times New Roman" w:cs="Times New Roman"/>
                <w:sz w:val="22"/>
                <w:szCs w:val="22"/>
                <w:shd w:val="clear" w:color="auto" w:fill="FFFFFF"/>
              </w:rPr>
              <w:t xml:space="preserve"> Министерстве финансов Чувашской Республики</w:t>
            </w:r>
            <w:r w:rsidRPr="008458C0">
              <w:rPr>
                <w:rFonts w:ascii="Times New Roman" w:hAnsi="Times New Roman" w:cs="Times New Roman"/>
                <w:sz w:val="22"/>
                <w:szCs w:val="22"/>
              </w:rPr>
              <w:t xml:space="preserve"> в течение 7 (семи) рабочих дней, с даты подписания сторонами Акта по форме Приложения № 2, являющегося неотъемлемой частью настоящего договора (далее по тексту договора Акт).</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jc w:val="both"/>
              <w:rPr>
                <w:rFonts w:ascii="Times New Roman" w:hAnsi="Times New Roman" w:cs="Times New Roman"/>
                <w:sz w:val="22"/>
                <w:szCs w:val="22"/>
                <w:lang w:val="en-US"/>
              </w:rPr>
            </w:pPr>
            <w:proofErr w:type="spellStart"/>
            <w:r w:rsidRPr="008458C0">
              <w:rPr>
                <w:rFonts w:ascii="Times New Roman" w:hAnsi="Times New Roman" w:cs="Times New Roman"/>
                <w:sz w:val="22"/>
                <w:szCs w:val="22"/>
                <w:lang w:val="en-US"/>
              </w:rPr>
              <w:t>Источник</w:t>
            </w:r>
            <w:proofErr w:type="spellEnd"/>
            <w:r w:rsidRPr="008458C0">
              <w:rPr>
                <w:rFonts w:ascii="Times New Roman" w:hAnsi="Times New Roman" w:cs="Times New Roman"/>
                <w:sz w:val="22"/>
                <w:szCs w:val="22"/>
                <w:lang w:val="en-US"/>
              </w:rPr>
              <w:t xml:space="preserve"> </w:t>
            </w:r>
            <w:proofErr w:type="spellStart"/>
            <w:r w:rsidRPr="008458C0">
              <w:rPr>
                <w:rFonts w:ascii="Times New Roman" w:hAnsi="Times New Roman" w:cs="Times New Roman"/>
                <w:sz w:val="22"/>
                <w:szCs w:val="22"/>
                <w:lang w:val="en-US"/>
              </w:rPr>
              <w:t>финансирования</w:t>
            </w:r>
            <w:proofErr w:type="spellEnd"/>
            <w:r w:rsidRPr="008458C0">
              <w:rPr>
                <w:rFonts w:ascii="Times New Roman" w:hAnsi="Times New Roman" w:cs="Times New Roman"/>
                <w:sz w:val="22"/>
                <w:szCs w:val="22"/>
                <w:lang w:val="en-US"/>
              </w:rPr>
              <w:t xml:space="preserve"> </w:t>
            </w:r>
            <w:proofErr w:type="spellStart"/>
            <w:r w:rsidRPr="008458C0">
              <w:rPr>
                <w:rFonts w:ascii="Times New Roman" w:hAnsi="Times New Roman" w:cs="Times New Roman"/>
                <w:sz w:val="22"/>
                <w:szCs w:val="22"/>
                <w:lang w:val="en-US"/>
              </w:rPr>
              <w:t>закупки</w:t>
            </w:r>
            <w:proofErr w:type="spellEnd"/>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ind w:firstLine="52"/>
              <w:jc w:val="both"/>
            </w:pPr>
            <w:r w:rsidRPr="008458C0">
              <w:rPr>
                <w:rFonts w:ascii="Times New Roman" w:hAnsi="Times New Roman" w:cs="Times New Roman"/>
                <w:sz w:val="22"/>
                <w:szCs w:val="22"/>
              </w:rPr>
              <w:t>Собственные средства Заказчика и средства займа, предоставляемого АУ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rPr>
                <w:rFonts w:ascii="Times New Roman" w:hAnsi="Times New Roman" w:cs="Times New Roman"/>
                <w:sz w:val="22"/>
                <w:szCs w:val="22"/>
              </w:rPr>
            </w:pPr>
            <w:r w:rsidRPr="008458C0">
              <w:rPr>
                <w:rFonts w:ascii="Times New Roman" w:hAnsi="Times New Roman" w:cs="Times New Roman"/>
                <w:sz w:val="22"/>
                <w:szCs w:val="22"/>
              </w:rPr>
              <w:t>Срок, место и порядок предоставления документации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jc w:val="both"/>
            </w:pPr>
            <w:r w:rsidRPr="008458C0">
              <w:rPr>
                <w:rFonts w:ascii="Times New Roman" w:hAnsi="Times New Roman" w:cs="Times New Roman"/>
                <w:sz w:val="22"/>
                <w:szCs w:val="22"/>
              </w:rPr>
              <w:t xml:space="preserve">Документация доступна для ознакомления и скачивания бесплатно на сайте оператора ЭТП, </w:t>
            </w:r>
            <w:proofErr w:type="gramStart"/>
            <w:r w:rsidRPr="008458C0">
              <w:rPr>
                <w:rFonts w:ascii="Times New Roman" w:hAnsi="Times New Roman" w:cs="Times New Roman"/>
                <w:sz w:val="22"/>
                <w:szCs w:val="22"/>
              </w:rPr>
              <w:t>на</w:t>
            </w:r>
            <w:proofErr w:type="gramEnd"/>
            <w:r w:rsidRPr="008458C0">
              <w:rPr>
                <w:rFonts w:ascii="Times New Roman" w:hAnsi="Times New Roman" w:cs="Times New Roman"/>
                <w:sz w:val="22"/>
                <w:szCs w:val="22"/>
              </w:rPr>
              <w:t xml:space="preserve"> </w:t>
            </w:r>
            <w:proofErr w:type="gramStart"/>
            <w:r w:rsidRPr="008458C0">
              <w:rPr>
                <w:rFonts w:ascii="Times New Roman" w:hAnsi="Times New Roman" w:cs="Times New Roman"/>
                <w:sz w:val="22"/>
                <w:szCs w:val="22"/>
              </w:rPr>
              <w:t>которой</w:t>
            </w:r>
            <w:proofErr w:type="gramEnd"/>
            <w:r w:rsidRPr="008458C0">
              <w:rPr>
                <w:rFonts w:ascii="Times New Roman" w:hAnsi="Times New Roman" w:cs="Times New Roman"/>
                <w:sz w:val="22"/>
                <w:szCs w:val="22"/>
              </w:rPr>
              <w:t xml:space="preserve"> будет размещена информация о проведении закупки и проводится процедура.</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ConsPlusNormal"/>
              <w:widowControl w:val="0"/>
              <w:ind w:firstLine="16"/>
              <w:jc w:val="both"/>
              <w:rPr>
                <w:rFonts w:ascii="Times New Roman" w:hAnsi="Times New Roman" w:cs="Times New Roman"/>
                <w:sz w:val="22"/>
                <w:szCs w:val="22"/>
              </w:rPr>
            </w:pPr>
            <w:r w:rsidRPr="008458C0">
              <w:rPr>
                <w:rFonts w:ascii="Times New Roman" w:hAnsi="Times New Roman" w:cs="Times New Roman"/>
                <w:sz w:val="22"/>
                <w:szCs w:val="22"/>
              </w:rPr>
              <w:t>Участники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ind w:firstLine="16"/>
              <w:jc w:val="both"/>
            </w:pPr>
            <w:proofErr w:type="gramStart"/>
            <w:r w:rsidRPr="008458C0">
              <w:rPr>
                <w:rFonts w:ascii="Times New Roman" w:hAnsi="Times New Roman" w:cs="Times New Roman"/>
                <w:sz w:val="22"/>
                <w:szCs w:val="22"/>
              </w:rPr>
              <w:t xml:space="preserve">Любое юридическое лицо — субъект малого и среднего предпринимательства или несколько юридических лиц (СМСП),  </w:t>
            </w:r>
            <w:r w:rsidRPr="008458C0">
              <w:rPr>
                <w:rFonts w:ascii="Times New Roman" w:hAnsi="Times New Roman" w:cs="Times New Roman"/>
                <w:sz w:val="22"/>
                <w:szCs w:val="22"/>
                <w:shd w:val="clear" w:color="auto" w:fill="FFFFFF"/>
              </w:rPr>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w:t>
            </w:r>
            <w:proofErr w:type="gramEnd"/>
            <w:r w:rsidRPr="008458C0">
              <w:rPr>
                <w:rFonts w:ascii="Times New Roman" w:hAnsi="Times New Roman" w:cs="Times New Roman"/>
                <w:sz w:val="22"/>
                <w:szCs w:val="22"/>
                <w:shd w:val="clear" w:color="auto" w:fill="FFFFFF"/>
              </w:rPr>
              <w:t xml:space="preserve"> </w:t>
            </w:r>
            <w:proofErr w:type="gramStart"/>
            <w:r w:rsidRPr="008458C0">
              <w:rPr>
                <w:rFonts w:ascii="Times New Roman" w:hAnsi="Times New Roman" w:cs="Times New Roman"/>
                <w:sz w:val="22"/>
                <w:szCs w:val="22"/>
                <w:shd w:val="clear" w:color="auto" w:fill="FFFFFF"/>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31460C" w:rsidRPr="008458C0" w:rsidRDefault="00AC77AA">
            <w:pPr>
              <w:pStyle w:val="Standard"/>
              <w:widowControl w:val="0"/>
              <w:ind w:firstLine="16"/>
              <w:jc w:val="both"/>
            </w:pPr>
            <w:r w:rsidRPr="008458C0">
              <w:rPr>
                <w:rFonts w:ascii="Times New Roman" w:hAnsi="Times New Roman" w:cs="Times New Roman"/>
                <w:sz w:val="22"/>
                <w:szCs w:val="22"/>
                <w:shd w:val="clear" w:color="auto" w:fill="FFFFFF"/>
              </w:rPr>
              <w:t xml:space="preserve">Участник закупки также должен соответствовать следующим требованиям:   </w:t>
            </w:r>
          </w:p>
          <w:p w:rsidR="0031460C" w:rsidRPr="008458C0" w:rsidRDefault="00AC77AA">
            <w:pPr>
              <w:pStyle w:val="Standard"/>
              <w:widowControl w:val="0"/>
              <w:jc w:val="both"/>
              <w:rPr>
                <w:rFonts w:ascii="Times New Roman" w:hAnsi="Times New Roman" w:cs="Times New Roman"/>
                <w:sz w:val="22"/>
                <w:szCs w:val="22"/>
                <w:shd w:val="clear" w:color="auto" w:fill="FFFFFF"/>
              </w:rPr>
            </w:pPr>
            <w:r w:rsidRPr="008458C0">
              <w:rPr>
                <w:rFonts w:ascii="Times New Roman" w:hAnsi="Times New Roman" w:cs="Times New Roman"/>
                <w:sz w:val="22"/>
                <w:szCs w:val="22"/>
                <w:shd w:val="clear" w:color="auto" w:fill="FFFFFF"/>
              </w:rPr>
              <w:t xml:space="preserve">• являться резидентом Российской Федерации или иностранным юридическим лицом, не зарегистрированным в </w:t>
            </w:r>
            <w:proofErr w:type="spellStart"/>
            <w:r w:rsidRPr="008458C0">
              <w:rPr>
                <w:rFonts w:ascii="Times New Roman" w:hAnsi="Times New Roman" w:cs="Times New Roman"/>
                <w:sz w:val="22"/>
                <w:szCs w:val="22"/>
                <w:shd w:val="clear" w:color="auto" w:fill="FFFFFF"/>
              </w:rPr>
              <w:t>низконалоговой</w:t>
            </w:r>
            <w:proofErr w:type="spellEnd"/>
            <w:r w:rsidRPr="008458C0">
              <w:rPr>
                <w:rFonts w:ascii="Times New Roman" w:hAnsi="Times New Roman" w:cs="Times New Roman"/>
                <w:sz w:val="22"/>
                <w:szCs w:val="22"/>
                <w:shd w:val="clear" w:color="auto" w:fill="FFFFFF"/>
              </w:rPr>
              <w:t xml:space="preserve"> юрисдикции;</w:t>
            </w:r>
          </w:p>
          <w:p w:rsidR="0031460C" w:rsidRPr="008458C0" w:rsidRDefault="00AC77AA">
            <w:pPr>
              <w:pStyle w:val="Standard"/>
              <w:widowControl w:val="0"/>
              <w:ind w:firstLine="16"/>
              <w:jc w:val="both"/>
              <w:rPr>
                <w:rFonts w:ascii="Times New Roman" w:hAnsi="Times New Roman" w:cs="Times New Roman"/>
                <w:sz w:val="22"/>
                <w:szCs w:val="22"/>
                <w:shd w:val="clear" w:color="auto" w:fill="FFFFFF"/>
              </w:rPr>
            </w:pPr>
            <w:proofErr w:type="gramStart"/>
            <w:r w:rsidRPr="008458C0">
              <w:rPr>
                <w:rFonts w:ascii="Times New Roman" w:hAnsi="Times New Roman" w:cs="Times New Roman"/>
                <w:sz w:val="22"/>
                <w:szCs w:val="22"/>
                <w:shd w:val="clear" w:color="auto" w:fill="FFFFFF"/>
              </w:rPr>
              <w:t>• не должно находиться в процессе реорганизации (за исключением реорганизации в форме преобразования), ликвидации, в отношении него не введена процедура банкротства, деятельность такого лица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момент подачи Заявителем Заявки и (или) получения Займа;</w:t>
            </w:r>
            <w:proofErr w:type="gramEnd"/>
          </w:p>
          <w:p w:rsidR="0031460C" w:rsidRPr="008458C0" w:rsidRDefault="00AC77AA">
            <w:pPr>
              <w:pStyle w:val="Standard"/>
              <w:widowControl w:val="0"/>
              <w:ind w:firstLine="16"/>
              <w:jc w:val="both"/>
            </w:pPr>
            <w:r w:rsidRPr="008458C0">
              <w:rPr>
                <w:rFonts w:ascii="Times New Roman" w:hAnsi="Times New Roman" w:cs="Times New Roman"/>
                <w:sz w:val="22"/>
                <w:szCs w:val="22"/>
                <w:shd w:val="clear" w:color="auto" w:fill="FFFFFF"/>
              </w:rPr>
              <w:t>• участник закупки должен осуществлять деятельность, соответствующую деятельности в рамках данной закупки (например: поставщик, инжиниринговая компания и т.п.). Компетенция участника закупки должна быть подтверждена предоставленной информацией о ранее выполненных аналогичных работах (услугах), произведенной продукции;</w:t>
            </w:r>
          </w:p>
          <w:p w:rsidR="0031460C" w:rsidRPr="008458C0" w:rsidRDefault="00AC77AA">
            <w:pPr>
              <w:pStyle w:val="Standard"/>
              <w:widowControl w:val="0"/>
              <w:ind w:firstLine="16"/>
              <w:jc w:val="both"/>
            </w:pPr>
            <w:r w:rsidRPr="008458C0">
              <w:rPr>
                <w:rFonts w:ascii="Times New Roman" w:hAnsi="Times New Roman" w:cs="Times New Roman"/>
                <w:sz w:val="22"/>
                <w:szCs w:val="22"/>
                <w:shd w:val="clear" w:color="auto" w:fill="FFFFFF"/>
              </w:rPr>
              <w:t>• в реестре дисквалифицированных лиц должны отсутствовать сведения о дисквалифицированном лице, исполняющем функции единоличного исполнительного органа участника закупки, являющегося юридическим лицом, о дисквалифицированном лице - индивидуальном предпринимателе.</w:t>
            </w:r>
          </w:p>
          <w:p w:rsidR="0031460C" w:rsidRPr="008458C0" w:rsidRDefault="00AC77AA">
            <w:pPr>
              <w:pStyle w:val="ConsPlusNormal"/>
              <w:widowControl w:val="0"/>
              <w:snapToGrid w:val="0"/>
              <w:ind w:firstLine="441"/>
              <w:jc w:val="both"/>
            </w:pPr>
            <w:r w:rsidRPr="008458C0">
              <w:rPr>
                <w:rFonts w:ascii="Times New Roman" w:hAnsi="Times New Roman" w:cs="Times New Roman"/>
                <w:sz w:val="22"/>
                <w:szCs w:val="22"/>
              </w:rPr>
              <w:t>Для участия в процедуре закупки участники закупки обязаны пройти процедуру аккредитации на сайте оператора ЭТП, на которой проводится процедура закупки.</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Default"/>
              <w:widowControl w:val="0"/>
              <w:rPr>
                <w:color w:val="auto"/>
              </w:rPr>
            </w:pPr>
            <w:proofErr w:type="spellStart"/>
            <w:r w:rsidRPr="008458C0">
              <w:rPr>
                <w:rFonts w:ascii="Times New Roman" w:hAnsi="Times New Roman" w:cs="Times New Roman"/>
                <w:color w:val="auto"/>
                <w:sz w:val="22"/>
                <w:szCs w:val="22"/>
                <w:lang w:val="en-US"/>
              </w:rPr>
              <w:t>Сайт</w:t>
            </w:r>
            <w:proofErr w:type="spellEnd"/>
            <w:r w:rsidRPr="008458C0">
              <w:rPr>
                <w:rFonts w:ascii="Times New Roman" w:hAnsi="Times New Roman" w:cs="Times New Roman"/>
                <w:color w:val="auto"/>
                <w:sz w:val="22"/>
                <w:szCs w:val="22"/>
                <w:lang w:val="en-US"/>
              </w:rPr>
              <w:t xml:space="preserve"> </w:t>
            </w:r>
            <w:proofErr w:type="spellStart"/>
            <w:r w:rsidRPr="008458C0">
              <w:rPr>
                <w:rFonts w:ascii="Times New Roman" w:hAnsi="Times New Roman" w:cs="Times New Roman"/>
                <w:color w:val="auto"/>
                <w:sz w:val="22"/>
                <w:szCs w:val="22"/>
                <w:lang w:val="en-US"/>
              </w:rPr>
              <w:t>оператора</w:t>
            </w:r>
            <w:proofErr w:type="spellEnd"/>
            <w:r w:rsidRPr="008458C0">
              <w:rPr>
                <w:rFonts w:ascii="Times New Roman" w:hAnsi="Times New Roman" w:cs="Times New Roman"/>
                <w:color w:val="auto"/>
                <w:sz w:val="22"/>
                <w:szCs w:val="22"/>
                <w:lang w:val="en-US"/>
              </w:rPr>
              <w:t xml:space="preserve"> Э</w:t>
            </w:r>
            <w:r w:rsidRPr="008458C0">
              <w:rPr>
                <w:rFonts w:ascii="Times New Roman" w:hAnsi="Times New Roman" w:cs="Times New Roman"/>
                <w:color w:val="auto"/>
                <w:sz w:val="22"/>
                <w:szCs w:val="22"/>
              </w:rPr>
              <w:t>ТП</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jc w:val="both"/>
            </w:pPr>
            <w:r w:rsidRPr="008458C0">
              <w:rPr>
                <w:rFonts w:ascii="Times New Roman" w:hAnsi="Times New Roman" w:cs="Times New Roman"/>
                <w:sz w:val="22"/>
                <w:szCs w:val="22"/>
                <w:lang w:val="en-US"/>
              </w:rPr>
              <w:t>http</w:t>
            </w:r>
            <w:r w:rsidRPr="008458C0">
              <w:rPr>
                <w:rFonts w:ascii="Times New Roman" w:hAnsi="Times New Roman" w:cs="Times New Roman"/>
                <w:sz w:val="22"/>
                <w:szCs w:val="22"/>
              </w:rPr>
              <w:t>://</w:t>
            </w:r>
            <w:r w:rsidRPr="008458C0">
              <w:rPr>
                <w:rFonts w:ascii="Times New Roman" w:hAnsi="Times New Roman" w:cs="Times New Roman"/>
                <w:sz w:val="22"/>
                <w:szCs w:val="22"/>
                <w:lang w:val="en-US"/>
              </w:rPr>
              <w:t>www</w:t>
            </w:r>
            <w:r w:rsidRPr="008458C0">
              <w:rPr>
                <w:rFonts w:ascii="Times New Roman" w:hAnsi="Times New Roman" w:cs="Times New Roman"/>
                <w:sz w:val="22"/>
                <w:szCs w:val="22"/>
              </w:rPr>
              <w:t>.</w:t>
            </w:r>
            <w:proofErr w:type="spellStart"/>
            <w:r w:rsidRPr="008458C0">
              <w:rPr>
                <w:rFonts w:ascii="Times New Roman" w:hAnsi="Times New Roman" w:cs="Times New Roman"/>
                <w:sz w:val="22"/>
                <w:szCs w:val="22"/>
                <w:lang w:val="en-US"/>
              </w:rPr>
              <w:t>sberbank</w:t>
            </w:r>
            <w:proofErr w:type="spellEnd"/>
            <w:r w:rsidRPr="008458C0">
              <w:rPr>
                <w:rFonts w:ascii="Times New Roman" w:hAnsi="Times New Roman" w:cs="Times New Roman"/>
                <w:sz w:val="22"/>
                <w:szCs w:val="22"/>
              </w:rPr>
              <w:t>-</w:t>
            </w:r>
            <w:proofErr w:type="spellStart"/>
            <w:r w:rsidRPr="008458C0">
              <w:rPr>
                <w:rFonts w:ascii="Times New Roman" w:hAnsi="Times New Roman" w:cs="Times New Roman"/>
                <w:sz w:val="22"/>
                <w:szCs w:val="22"/>
                <w:lang w:val="en-US"/>
              </w:rPr>
              <w:t>ast</w:t>
            </w:r>
            <w:proofErr w:type="spellEnd"/>
            <w:r w:rsidRPr="008458C0">
              <w:rPr>
                <w:rFonts w:ascii="Times New Roman" w:hAnsi="Times New Roman" w:cs="Times New Roman"/>
                <w:sz w:val="22"/>
                <w:szCs w:val="22"/>
              </w:rPr>
              <w:t>.</w:t>
            </w:r>
            <w:proofErr w:type="spellStart"/>
            <w:r w:rsidRPr="008458C0">
              <w:rPr>
                <w:rFonts w:ascii="Times New Roman" w:hAnsi="Times New Roman" w:cs="Times New Roman"/>
                <w:sz w:val="22"/>
                <w:szCs w:val="22"/>
                <w:lang w:val="en-US"/>
              </w:rPr>
              <w:t>ru</w:t>
            </w:r>
            <w:proofErr w:type="spellEnd"/>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ConsPlusNormal"/>
              <w:widowControl w:val="0"/>
              <w:spacing w:line="240" w:lineRule="auto"/>
              <w:ind w:firstLine="0"/>
              <w:rPr>
                <w:rFonts w:ascii="Times New Roman" w:hAnsi="Times New Roman" w:cs="Times New Roman"/>
                <w:sz w:val="22"/>
                <w:szCs w:val="22"/>
              </w:rPr>
            </w:pPr>
            <w:r w:rsidRPr="008458C0">
              <w:rPr>
                <w:rFonts w:ascii="Times New Roman" w:hAnsi="Times New Roman" w:cs="Times New Roman"/>
                <w:sz w:val="22"/>
                <w:szCs w:val="22"/>
              </w:rPr>
              <w:t>Дата начала, дата и время окончания срока подачи заявок на участие в закупке (этапах конкурентной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Начало   подачи   заявок   — 7 октября 2023 г.</w:t>
            </w:r>
          </w:p>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Окончание подачи заявок — 23 октября 2023 г. 10:00 (по Московскому времени)</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ConsPlusNormal"/>
              <w:widowControl w:val="0"/>
              <w:spacing w:line="240" w:lineRule="auto"/>
              <w:ind w:firstLine="0"/>
              <w:rPr>
                <w:rFonts w:ascii="Times New Roman" w:hAnsi="Times New Roman" w:cs="Times New Roman"/>
                <w:sz w:val="22"/>
                <w:szCs w:val="22"/>
              </w:rPr>
            </w:pPr>
            <w:r w:rsidRPr="008458C0">
              <w:rPr>
                <w:rFonts w:ascii="Times New Roman" w:hAnsi="Times New Roman" w:cs="Times New Roman"/>
                <w:sz w:val="22"/>
                <w:szCs w:val="22"/>
              </w:rPr>
              <w:t>Порядок проведения итогов конкурентной закупки (этапов конкурентной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ConsPlusNormal"/>
              <w:widowControl w:val="0"/>
              <w:spacing w:line="240" w:lineRule="auto"/>
              <w:ind w:firstLine="0"/>
              <w:rPr>
                <w:rFonts w:ascii="Times New Roman" w:hAnsi="Times New Roman"/>
                <w:sz w:val="22"/>
                <w:szCs w:val="22"/>
              </w:rPr>
            </w:pPr>
            <w:r w:rsidRPr="008458C0">
              <w:rPr>
                <w:rFonts w:ascii="Times New Roman" w:hAnsi="Times New Roman"/>
                <w:sz w:val="22"/>
                <w:szCs w:val="22"/>
              </w:rPr>
              <w:t>Подведение итогов закупки — 24 октября 2023 г. 14:00 (по Московскому времени).</w:t>
            </w:r>
          </w:p>
          <w:p w:rsidR="0031460C" w:rsidRPr="008458C0" w:rsidRDefault="00AC77AA">
            <w:pPr>
              <w:pStyle w:val="ConsPlusNormal"/>
              <w:widowControl w:val="0"/>
              <w:spacing w:line="240" w:lineRule="auto"/>
              <w:ind w:firstLine="0"/>
              <w:rPr>
                <w:rFonts w:ascii="Times New Roman" w:hAnsi="Times New Roman"/>
                <w:sz w:val="22"/>
                <w:szCs w:val="22"/>
              </w:rPr>
            </w:pPr>
            <w:r w:rsidRPr="008458C0">
              <w:rPr>
                <w:rFonts w:ascii="Times New Roman" w:hAnsi="Times New Roman"/>
                <w:sz w:val="22"/>
                <w:szCs w:val="22"/>
              </w:rPr>
              <w:t>Порядок рассмотрения заявок на участие в конкурсе указан на стр. 13 настоящей документации, порядок оценки и сопоставления заявок на участие в конкурсе в электронной форме на стр. 14 настоящей документации.</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rPr>
                <w:sz w:val="22"/>
                <w:szCs w:val="22"/>
              </w:rPr>
            </w:pPr>
            <w:r w:rsidRPr="008458C0">
              <w:rPr>
                <w:sz w:val="22"/>
                <w:szCs w:val="22"/>
              </w:rPr>
              <w:t>Сроки подписания договора по итогам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jc w:val="both"/>
              <w:rPr>
                <w:sz w:val="22"/>
                <w:szCs w:val="22"/>
              </w:rPr>
            </w:pPr>
            <w:r w:rsidRPr="008458C0">
              <w:rPr>
                <w:sz w:val="22"/>
                <w:szCs w:val="22"/>
              </w:rPr>
              <w:t>От 10 (десяти) до 20 (двадцати) дней с момента утверждения итогового протокола</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ConsPlusNormal"/>
              <w:widowControl w:val="0"/>
              <w:spacing w:line="240" w:lineRule="auto"/>
              <w:ind w:firstLine="0"/>
              <w:rPr>
                <w:rFonts w:ascii="Times New Roman" w:hAnsi="Times New Roman" w:cs="Times New Roman"/>
                <w:sz w:val="22"/>
                <w:szCs w:val="22"/>
              </w:rPr>
            </w:pPr>
            <w:r w:rsidRPr="008458C0">
              <w:rPr>
                <w:rFonts w:ascii="Times New Roman" w:hAnsi="Times New Roman" w:cs="Times New Roman"/>
                <w:sz w:val="22"/>
                <w:szCs w:val="22"/>
              </w:rPr>
              <w:t>Размер обеспечения заявки, порядок и срок его предоставления</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Default"/>
              <w:widowControl w:val="0"/>
              <w:rPr>
                <w:rFonts w:ascii="Times New Roman" w:hAnsi="Times New Roman"/>
                <w:color w:val="auto"/>
                <w:sz w:val="22"/>
                <w:szCs w:val="22"/>
              </w:rPr>
            </w:pPr>
            <w:r w:rsidRPr="008458C0">
              <w:rPr>
                <w:rFonts w:ascii="Times New Roman" w:hAnsi="Times New Roman"/>
                <w:color w:val="auto"/>
                <w:sz w:val="22"/>
                <w:szCs w:val="22"/>
              </w:rPr>
              <w:t>Обеспечение заявки не установлено.</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ConsPlusNormal"/>
              <w:widowControl w:val="0"/>
              <w:spacing w:line="240" w:lineRule="auto"/>
              <w:ind w:firstLine="0"/>
              <w:rPr>
                <w:rFonts w:ascii="Times New Roman" w:hAnsi="Times New Roman" w:cs="Times New Roman"/>
                <w:sz w:val="22"/>
                <w:szCs w:val="22"/>
              </w:rPr>
            </w:pPr>
            <w:r w:rsidRPr="008458C0">
              <w:rPr>
                <w:rFonts w:ascii="Times New Roman" w:hAnsi="Times New Roman" w:cs="Times New Roman"/>
                <w:sz w:val="22"/>
                <w:szCs w:val="22"/>
              </w:rPr>
              <w:t>Обеспечение исполнения договора, порядок и срок его предоставления</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ConsPlusNormal"/>
              <w:widowControl w:val="0"/>
              <w:spacing w:line="240" w:lineRule="auto"/>
              <w:ind w:firstLine="0"/>
              <w:jc w:val="both"/>
            </w:pPr>
            <w:r w:rsidRPr="008458C0">
              <w:rPr>
                <w:rFonts w:ascii="Times New Roman" w:hAnsi="Times New Roman" w:cs="Times New Roman"/>
                <w:sz w:val="22"/>
                <w:szCs w:val="22"/>
              </w:rPr>
              <w:t>Установлено обеспечение исполнения договора.</w:t>
            </w:r>
          </w:p>
          <w:p w:rsidR="0031460C" w:rsidRPr="008458C0" w:rsidRDefault="00AC77AA">
            <w:pPr>
              <w:pStyle w:val="ConsPlusNormal"/>
              <w:widowControl w:val="0"/>
              <w:spacing w:line="240" w:lineRule="auto"/>
              <w:ind w:firstLine="0"/>
              <w:jc w:val="both"/>
            </w:pPr>
            <w:r w:rsidRPr="008458C0">
              <w:rPr>
                <w:rFonts w:ascii="Times New Roman" w:hAnsi="Times New Roman" w:cs="Times New Roman"/>
                <w:sz w:val="22"/>
                <w:szCs w:val="22"/>
              </w:rPr>
              <w:t>Обеспечение в сумме авансового платежа предоставляется участником закупки по его выбору путем:</w:t>
            </w:r>
          </w:p>
          <w:p w:rsidR="0031460C" w:rsidRPr="008458C0" w:rsidRDefault="00AC77AA">
            <w:pPr>
              <w:pStyle w:val="ConsPlusNormal"/>
              <w:widowControl w:val="0"/>
              <w:spacing w:line="240" w:lineRule="auto"/>
              <w:ind w:firstLine="0"/>
              <w:jc w:val="both"/>
              <w:rPr>
                <w:rFonts w:ascii="Times New Roman" w:hAnsi="Times New Roman" w:cs="Times New Roman"/>
                <w:sz w:val="22"/>
                <w:szCs w:val="22"/>
              </w:rPr>
            </w:pPr>
            <w:r w:rsidRPr="008458C0">
              <w:rPr>
                <w:rFonts w:ascii="Times New Roman" w:hAnsi="Times New Roman" w:cs="Times New Roman"/>
                <w:sz w:val="22"/>
                <w:szCs w:val="22"/>
              </w:rPr>
              <w:t>-  внесения денежных средств на счет Заказчика,</w:t>
            </w:r>
          </w:p>
          <w:p w:rsidR="0031460C" w:rsidRPr="008458C0" w:rsidRDefault="00AC77AA">
            <w:pPr>
              <w:pStyle w:val="ConsPlusNormal"/>
              <w:widowControl w:val="0"/>
              <w:spacing w:line="240" w:lineRule="auto"/>
              <w:ind w:firstLine="0"/>
              <w:jc w:val="both"/>
              <w:rPr>
                <w:rFonts w:ascii="Times New Roman" w:hAnsi="Times New Roman" w:cs="Times New Roman"/>
                <w:sz w:val="22"/>
                <w:szCs w:val="22"/>
              </w:rPr>
            </w:pPr>
            <w:r w:rsidRPr="008458C0">
              <w:rPr>
                <w:rFonts w:ascii="Times New Roman" w:hAnsi="Times New Roman" w:cs="Times New Roman"/>
                <w:sz w:val="22"/>
                <w:szCs w:val="22"/>
              </w:rPr>
              <w:t>-  путем предоставления банковской гарантии,</w:t>
            </w:r>
          </w:p>
          <w:p w:rsidR="0031460C" w:rsidRPr="008458C0" w:rsidRDefault="00AC77AA">
            <w:pPr>
              <w:pStyle w:val="ConsPlusNormal"/>
              <w:widowControl w:val="0"/>
              <w:spacing w:line="240" w:lineRule="auto"/>
              <w:ind w:firstLine="0"/>
              <w:jc w:val="both"/>
            </w:pPr>
            <w:r w:rsidRPr="008458C0">
              <w:rPr>
                <w:rFonts w:ascii="Times New Roman" w:hAnsi="Times New Roman" w:cs="Times New Roman"/>
                <w:sz w:val="22"/>
                <w:szCs w:val="22"/>
              </w:rPr>
              <w:t>- или иным способом, не противоречащим действующему законодательству РФ (например: путем предоставления поручительства платежеспособного третьего лица).</w:t>
            </w:r>
          </w:p>
          <w:p w:rsidR="0031460C" w:rsidRPr="008458C0" w:rsidRDefault="00AC77AA">
            <w:pPr>
              <w:pStyle w:val="ConsPlusNormal"/>
              <w:widowControl w:val="0"/>
              <w:spacing w:line="240" w:lineRule="auto"/>
              <w:ind w:firstLine="0"/>
              <w:jc w:val="both"/>
              <w:rPr>
                <w:rFonts w:ascii="Times New Roman" w:hAnsi="Times New Roman" w:cs="Times New Roman"/>
                <w:sz w:val="22"/>
                <w:szCs w:val="22"/>
              </w:rPr>
            </w:pPr>
            <w:r w:rsidRPr="008458C0">
              <w:rPr>
                <w:rFonts w:ascii="Times New Roman" w:hAnsi="Times New Roman" w:cs="Times New Roman"/>
                <w:sz w:val="22"/>
                <w:szCs w:val="22"/>
              </w:rPr>
              <w:t>Срок действия банковской гарантии должен превышать срок исполнения договора на один месяц.</w:t>
            </w:r>
          </w:p>
          <w:p w:rsidR="0031460C" w:rsidRPr="008458C0" w:rsidRDefault="00AC77AA">
            <w:pPr>
              <w:pStyle w:val="ConsPlusNormal"/>
              <w:widowControl w:val="0"/>
              <w:spacing w:line="240" w:lineRule="auto"/>
              <w:ind w:firstLine="0"/>
              <w:jc w:val="both"/>
              <w:rPr>
                <w:rFonts w:ascii="Times New Roman" w:hAnsi="Times New Roman" w:cs="Times New Roman"/>
                <w:sz w:val="22"/>
                <w:szCs w:val="22"/>
              </w:rPr>
            </w:pPr>
            <w:r w:rsidRPr="008458C0">
              <w:rPr>
                <w:rFonts w:ascii="Times New Roman" w:hAnsi="Times New Roman" w:cs="Times New Roman"/>
                <w:sz w:val="22"/>
                <w:szCs w:val="22"/>
              </w:rPr>
              <w:t>Обеспечение исполнения договора предоставляется лицом, признанным победителем конкурса, после размещения итогового протокола закупки в срок, не превышающий дату заключения договора.</w:t>
            </w:r>
          </w:p>
          <w:p w:rsidR="0031460C" w:rsidRPr="008458C0" w:rsidRDefault="00AC77AA">
            <w:pPr>
              <w:pStyle w:val="ConsPlusNormal"/>
              <w:widowControl w:val="0"/>
              <w:spacing w:line="240" w:lineRule="auto"/>
              <w:ind w:firstLine="0"/>
              <w:jc w:val="both"/>
              <w:rPr>
                <w:rFonts w:ascii="Times New Roman" w:hAnsi="Times New Roman" w:cs="Times New Roman"/>
                <w:sz w:val="22"/>
                <w:szCs w:val="22"/>
              </w:rPr>
            </w:pPr>
            <w:r w:rsidRPr="008458C0">
              <w:rPr>
                <w:rFonts w:ascii="Times New Roman" w:hAnsi="Times New Roman" w:cs="Times New Roman"/>
                <w:sz w:val="22"/>
                <w:szCs w:val="22"/>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rPr>
                <w:rFonts w:ascii="Times New Roman" w:hAnsi="Times New Roman" w:cs="Times New Roman"/>
                <w:sz w:val="22"/>
                <w:szCs w:val="22"/>
              </w:rPr>
            </w:pPr>
            <w:r w:rsidRPr="008458C0">
              <w:rPr>
                <w:rFonts w:ascii="Times New Roman" w:hAnsi="Times New Roman" w:cs="Times New Roman"/>
                <w:sz w:val="22"/>
                <w:szCs w:val="22"/>
              </w:rPr>
              <w:t>Требования к выполнению обязательств и иные показатели, связанные с определением соответствия поставки потребностям Заказчика</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ind w:firstLine="52"/>
              <w:jc w:val="both"/>
              <w:rPr>
                <w:rFonts w:ascii="Times New Roman" w:hAnsi="Times New Roman" w:cs="Times New Roman"/>
                <w:sz w:val="22"/>
                <w:szCs w:val="22"/>
              </w:rPr>
            </w:pPr>
            <w:r w:rsidRPr="008458C0">
              <w:rPr>
                <w:rFonts w:ascii="Times New Roman" w:hAnsi="Times New Roman" w:cs="Times New Roman"/>
                <w:sz w:val="22"/>
                <w:szCs w:val="22"/>
              </w:rPr>
              <w:t>В соответствии с технической частью настоящей документации (Техническим заданием) и проектом договора.</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rPr>
                <w:rFonts w:ascii="Times New Roman" w:hAnsi="Times New Roman" w:cs="Times New Roman"/>
                <w:sz w:val="22"/>
                <w:szCs w:val="22"/>
              </w:rPr>
            </w:pPr>
            <w:r w:rsidRPr="008458C0">
              <w:rPr>
                <w:rFonts w:ascii="Times New Roman" w:hAnsi="Times New Roman" w:cs="Times New Roman"/>
                <w:sz w:val="22"/>
                <w:szCs w:val="22"/>
              </w:rPr>
              <w:t>Требования по объему гарантий качества товаров, работ, услуг, сроку гарантий</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snapToGrid w:val="0"/>
              <w:ind w:firstLine="52"/>
              <w:jc w:val="both"/>
              <w:rPr>
                <w:rFonts w:ascii="Times New Roman" w:hAnsi="Times New Roman" w:cs="Times New Roman"/>
                <w:sz w:val="22"/>
                <w:szCs w:val="22"/>
              </w:rPr>
            </w:pPr>
            <w:r w:rsidRPr="008458C0">
              <w:rPr>
                <w:rFonts w:ascii="Times New Roman" w:hAnsi="Times New Roman" w:cs="Times New Roman"/>
                <w:sz w:val="22"/>
                <w:szCs w:val="22"/>
              </w:rPr>
              <w:t>В соответствии с технической частью настоящей документации (Техническим заданием) и проектом договора.</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snapToGrid w:val="0"/>
              <w:rPr>
                <w:rFonts w:ascii="Times New Roman" w:hAnsi="Times New Roman" w:cs="Times New Roman"/>
                <w:sz w:val="22"/>
                <w:szCs w:val="22"/>
              </w:rPr>
            </w:pPr>
            <w:r w:rsidRPr="008458C0">
              <w:rPr>
                <w:rFonts w:ascii="Times New Roman" w:hAnsi="Times New Roman" w:cs="Times New Roman"/>
                <w:sz w:val="22"/>
                <w:szCs w:val="22"/>
              </w:rPr>
              <w:t>Требования к описанию участниками закупки товара - предмета закупки, ее количественных и качественных характеристик</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snapToGrid w:val="0"/>
              <w:ind w:firstLine="52"/>
              <w:jc w:val="both"/>
              <w:rPr>
                <w:rFonts w:ascii="Times New Roman" w:hAnsi="Times New Roman" w:cs="Times New Roman"/>
                <w:sz w:val="22"/>
                <w:szCs w:val="22"/>
              </w:rPr>
            </w:pPr>
            <w:r w:rsidRPr="008458C0">
              <w:rPr>
                <w:rFonts w:ascii="Times New Roman" w:hAnsi="Times New Roman" w:cs="Times New Roman"/>
                <w:sz w:val="22"/>
                <w:szCs w:val="22"/>
              </w:rPr>
              <w:t>Участнику закупки при описании товара, предлагаемого к поставке, необходимо указывать показатели товара, соответствующие значениям, установленным в Техническом задании документации.</w:t>
            </w:r>
            <w:r w:rsidRPr="008458C0">
              <w:rPr>
                <w:rFonts w:ascii="Times New Roman" w:hAnsi="Times New Roman" w:cs="Times New Roman"/>
                <w:sz w:val="22"/>
                <w:szCs w:val="22"/>
              </w:rPr>
              <w:tab/>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tabs>
                <w:tab w:val="left" w:pos="0"/>
              </w:tabs>
              <w:rPr>
                <w:rFonts w:ascii="Times New Roman" w:hAnsi="Times New Roman" w:cs="Times New Roman"/>
                <w:sz w:val="22"/>
                <w:szCs w:val="22"/>
              </w:rPr>
            </w:pPr>
            <w:r w:rsidRPr="008458C0">
              <w:rPr>
                <w:rFonts w:ascii="Times New Roman" w:hAnsi="Times New Roman" w:cs="Times New Roman"/>
                <w:sz w:val="22"/>
                <w:szCs w:val="22"/>
              </w:rPr>
              <w:t>Внесение изменений в извещение</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tabs>
                <w:tab w:val="left" w:pos="0"/>
              </w:tabs>
              <w:ind w:firstLine="52"/>
              <w:jc w:val="both"/>
              <w:rPr>
                <w:rFonts w:ascii="Times New Roman" w:hAnsi="Times New Roman" w:cs="Times New Roman"/>
                <w:sz w:val="22"/>
                <w:szCs w:val="22"/>
              </w:rPr>
            </w:pPr>
            <w:r w:rsidRPr="008458C0">
              <w:rPr>
                <w:rFonts w:ascii="Times New Roman" w:hAnsi="Times New Roman" w:cs="Times New Roman"/>
                <w:sz w:val="22"/>
                <w:szCs w:val="22"/>
              </w:rPr>
              <w:t xml:space="preserve">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В результате внесения указанных изменений срок подачи заявок на участие в конкурсе должен быть продлен следующим образом. </w:t>
            </w:r>
            <w:proofErr w:type="gramStart"/>
            <w:r w:rsidRPr="008458C0">
              <w:rPr>
                <w:rFonts w:ascii="Times New Roman" w:hAnsi="Times New Roman" w:cs="Times New Roman"/>
                <w:sz w:val="22"/>
                <w:szCs w:val="22"/>
              </w:rPr>
              <w:t>С даты размещения</w:t>
            </w:r>
            <w:proofErr w:type="gramEnd"/>
            <w:r w:rsidRPr="008458C0">
              <w:rPr>
                <w:rFonts w:ascii="Times New Roman" w:hAnsi="Times New Roman" w:cs="Times New Roman"/>
                <w:sz w:val="22"/>
                <w:szCs w:val="22"/>
              </w:rPr>
              <w:t xml:space="preserve"> в ЕИС изменений в извещение до даты </w:t>
            </w:r>
            <w:r w:rsidRPr="008458C0">
              <w:rPr>
                <w:rFonts w:ascii="Times New Roman" w:hAnsi="Times New Roman" w:cs="Times New Roman"/>
                <w:sz w:val="22"/>
                <w:szCs w:val="22"/>
              </w:rPr>
              <w:lastRenderedPageBreak/>
              <w:t>окончания срока подачи заявок на участие в закупке должно оставаться не менее половины срока подачи заявок на участие в конкурсе.</w:t>
            </w:r>
          </w:p>
        </w:tc>
      </w:tr>
      <w:tr w:rsidR="0031460C" w:rsidRPr="008458C0">
        <w:trPr>
          <w:trHeight w:val="245"/>
        </w:trPr>
        <w:tc>
          <w:tcPr>
            <w:tcW w:w="517" w:type="dxa"/>
            <w:tcBorders>
              <w:left w:val="single" w:sz="4" w:space="0" w:color="000000"/>
              <w:bottom w:val="single" w:sz="4" w:space="0" w:color="000000"/>
            </w:tcBorders>
            <w:shd w:val="clear" w:color="auto" w:fill="FFFFFF"/>
          </w:tcPr>
          <w:p w:rsidR="0031460C" w:rsidRPr="008458C0" w:rsidRDefault="0031460C">
            <w:pPr>
              <w:pStyle w:val="Default"/>
              <w:widowControl w:val="0"/>
              <w:numPr>
                <w:ilvl w:val="0"/>
                <w:numId w:val="1"/>
              </w:numPr>
              <w:ind w:left="794" w:hanging="794"/>
              <w:rPr>
                <w:rFonts w:ascii="Times New Roman" w:hAnsi="Times New Roman"/>
                <w:color w:val="auto"/>
                <w:sz w:val="20"/>
                <w:szCs w:val="20"/>
              </w:rPr>
            </w:pPr>
          </w:p>
        </w:tc>
        <w:tc>
          <w:tcPr>
            <w:tcW w:w="2717" w:type="dxa"/>
            <w:tcBorders>
              <w:left w:val="single" w:sz="4" w:space="0" w:color="000000"/>
              <w:bottom w:val="single" w:sz="4" w:space="0" w:color="000000"/>
            </w:tcBorders>
            <w:shd w:val="clear" w:color="auto" w:fill="FFFFFF"/>
          </w:tcPr>
          <w:p w:rsidR="0031460C" w:rsidRPr="008458C0" w:rsidRDefault="00AC77AA">
            <w:pPr>
              <w:pStyle w:val="Standard"/>
              <w:widowControl w:val="0"/>
              <w:ind w:firstLine="16"/>
              <w:jc w:val="both"/>
              <w:rPr>
                <w:rFonts w:ascii="Times New Roman" w:hAnsi="Times New Roman" w:cs="Times New Roman"/>
                <w:sz w:val="22"/>
                <w:szCs w:val="22"/>
              </w:rPr>
            </w:pPr>
            <w:r w:rsidRPr="008458C0">
              <w:rPr>
                <w:rFonts w:ascii="Times New Roman" w:hAnsi="Times New Roman" w:cs="Times New Roman"/>
                <w:sz w:val="22"/>
                <w:szCs w:val="22"/>
              </w:rPr>
              <w:t>Срок, в течение которого Заказчик вправе отказаться от проведения процедуры закупки</w:t>
            </w:r>
          </w:p>
        </w:tc>
        <w:tc>
          <w:tcPr>
            <w:tcW w:w="7523" w:type="dxa"/>
            <w:tcBorders>
              <w:left w:val="single" w:sz="4" w:space="0" w:color="000000"/>
              <w:bottom w:val="single" w:sz="4" w:space="0" w:color="000000"/>
              <w:right w:val="single" w:sz="4" w:space="0" w:color="000000"/>
            </w:tcBorders>
            <w:shd w:val="clear" w:color="auto" w:fill="FFFFFF"/>
          </w:tcPr>
          <w:p w:rsidR="0031460C" w:rsidRPr="008458C0" w:rsidRDefault="00AC77AA">
            <w:pPr>
              <w:pStyle w:val="Standard"/>
              <w:widowControl w:val="0"/>
              <w:ind w:firstLine="16"/>
              <w:jc w:val="both"/>
              <w:rPr>
                <w:sz w:val="22"/>
                <w:szCs w:val="22"/>
              </w:rPr>
            </w:pPr>
            <w:r w:rsidRPr="008458C0">
              <w:rPr>
                <w:sz w:val="22"/>
                <w:szCs w:val="22"/>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tc>
      </w:tr>
    </w:tbl>
    <w:p w:rsidR="0031460C" w:rsidRPr="008458C0" w:rsidRDefault="00AC77AA">
      <w:pPr>
        <w:pStyle w:val="Standard"/>
      </w:pPr>
      <w:r w:rsidRPr="008458C0">
        <w:br w:type="page"/>
      </w:r>
    </w:p>
    <w:p w:rsidR="0031460C" w:rsidRPr="008458C0" w:rsidRDefault="00AC77AA">
      <w:pPr>
        <w:pStyle w:val="Standard"/>
        <w:jc w:val="center"/>
        <w:rPr>
          <w:rFonts w:ascii="Times New Roman" w:hAnsi="Times New Roman"/>
          <w:b/>
          <w:bCs/>
          <w:sz w:val="22"/>
          <w:szCs w:val="22"/>
        </w:rPr>
      </w:pPr>
      <w:r w:rsidRPr="008458C0">
        <w:rPr>
          <w:rFonts w:ascii="Times New Roman" w:hAnsi="Times New Roman"/>
          <w:b/>
          <w:bCs/>
          <w:sz w:val="22"/>
          <w:szCs w:val="22"/>
        </w:rPr>
        <w:lastRenderedPageBreak/>
        <w:t>III. Порядок проведения конкурса в электронной форме</w:t>
      </w:r>
    </w:p>
    <w:p w:rsidR="0031460C" w:rsidRPr="008458C0" w:rsidRDefault="0031460C">
      <w:pPr>
        <w:pStyle w:val="Standard"/>
        <w:jc w:val="center"/>
        <w:rPr>
          <w:rFonts w:ascii="Times New Roman" w:hAnsi="Times New Roman"/>
          <w:sz w:val="22"/>
          <w:szCs w:val="22"/>
        </w:rPr>
      </w:pPr>
    </w:p>
    <w:p w:rsidR="0031460C" w:rsidRPr="008458C0" w:rsidRDefault="00AC77AA">
      <w:pPr>
        <w:pStyle w:val="Standard"/>
        <w:jc w:val="center"/>
      </w:pPr>
      <w:r w:rsidRPr="008458C0">
        <w:rPr>
          <w:rFonts w:ascii="Times New Roman" w:hAnsi="Times New Roman"/>
          <w:b/>
          <w:bCs/>
          <w:sz w:val="22"/>
          <w:szCs w:val="22"/>
        </w:rPr>
        <w:t>1. Порядок подачи заявок на участие в конкурсе в электронной форме</w:t>
      </w:r>
    </w:p>
    <w:p w:rsidR="0031460C" w:rsidRPr="008458C0" w:rsidRDefault="00AC77AA">
      <w:pPr>
        <w:pStyle w:val="ConsPlusNormal"/>
        <w:spacing w:line="240" w:lineRule="auto"/>
        <w:ind w:firstLine="0"/>
        <w:jc w:val="both"/>
      </w:pPr>
      <w:r w:rsidRPr="008458C0">
        <w:rPr>
          <w:rFonts w:ascii="Times New Roman" w:hAnsi="Times New Roman"/>
          <w:sz w:val="22"/>
          <w:szCs w:val="22"/>
        </w:rPr>
        <w:t>1.1.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1.2.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8458C0">
        <w:rPr>
          <w:rFonts w:ascii="Times New Roman" w:hAnsi="Times New Roman"/>
          <w:sz w:val="22"/>
          <w:szCs w:val="22"/>
        </w:rPr>
        <w:t>указанные</w:t>
      </w:r>
      <w:proofErr w:type="gramEnd"/>
      <w:r w:rsidRPr="008458C0">
        <w:rPr>
          <w:rFonts w:ascii="Times New Roman" w:hAnsi="Times New Roman"/>
          <w:sz w:val="22"/>
          <w:szCs w:val="22"/>
        </w:rPr>
        <w:t xml:space="preserve"> в извещении о проведении конкурса.</w:t>
      </w:r>
    </w:p>
    <w:p w:rsidR="0031460C" w:rsidRPr="008458C0" w:rsidRDefault="00AC77AA">
      <w:pPr>
        <w:pStyle w:val="ConsPlusNormal"/>
        <w:spacing w:line="240" w:lineRule="auto"/>
        <w:ind w:firstLine="0"/>
        <w:jc w:val="both"/>
      </w:pPr>
      <w:r w:rsidRPr="008458C0">
        <w:rPr>
          <w:rFonts w:ascii="Times New Roman" w:hAnsi="Times New Roman"/>
          <w:sz w:val="22"/>
          <w:szCs w:val="22"/>
        </w:rPr>
        <w:t>1.3. Заявка на участие в конкурсе должна включать:</w:t>
      </w:r>
    </w:p>
    <w:p w:rsidR="0031460C" w:rsidRPr="008458C0" w:rsidRDefault="00AC77AA">
      <w:pPr>
        <w:pStyle w:val="ConsPlusNormal"/>
        <w:spacing w:line="240" w:lineRule="auto"/>
        <w:ind w:firstLine="680"/>
        <w:jc w:val="both"/>
        <w:rPr>
          <w:rFonts w:ascii="Times New Roman" w:hAnsi="Times New Roman"/>
          <w:sz w:val="22"/>
          <w:szCs w:val="22"/>
        </w:rPr>
      </w:pPr>
      <w:proofErr w:type="gramStart"/>
      <w:r w:rsidRPr="008458C0">
        <w:rPr>
          <w:rFonts w:ascii="Times New Roman" w:hAnsi="Times New Roman"/>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2) копии учредительных документов участника закупок (для юридических лиц);</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3) копии документов, удостоверяющих личность (для физических лиц);</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8458C0">
        <w:rPr>
          <w:rFonts w:ascii="Times New Roman" w:hAnsi="Times New Roman"/>
          <w:sz w:val="22"/>
          <w:szCs w:val="22"/>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8) документ, декларирующий следующее:</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lastRenderedPageBreak/>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12) документы (их копии) и сведения, необходимые для оценки заявки по критериям, которые установлены в конкурсной документации;</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31460C" w:rsidRPr="008458C0" w:rsidRDefault="00AC77AA">
      <w:pPr>
        <w:pStyle w:val="ConsPlusNormal"/>
        <w:spacing w:line="240" w:lineRule="auto"/>
        <w:ind w:firstLine="680"/>
        <w:jc w:val="both"/>
        <w:rPr>
          <w:rFonts w:ascii="Times New Roman" w:hAnsi="Times New Roman"/>
          <w:sz w:val="22"/>
          <w:szCs w:val="22"/>
        </w:rPr>
      </w:pPr>
      <w:r w:rsidRPr="008458C0">
        <w:rPr>
          <w:rFonts w:ascii="Times New Roman" w:hAnsi="Times New Roman"/>
          <w:sz w:val="22"/>
          <w:szCs w:val="22"/>
        </w:rPr>
        <w:t>14) дополнительные документы:</w:t>
      </w:r>
    </w:p>
    <w:p w:rsidR="0031460C" w:rsidRPr="008458C0" w:rsidRDefault="00AC77AA" w:rsidP="00AC77AA">
      <w:pPr>
        <w:pStyle w:val="ConsPlusNormal"/>
        <w:spacing w:line="240" w:lineRule="auto"/>
        <w:ind w:firstLine="709"/>
        <w:jc w:val="both"/>
        <w:rPr>
          <w:rFonts w:ascii="Times New Roman" w:hAnsi="Times New Roman"/>
          <w:sz w:val="22"/>
          <w:szCs w:val="22"/>
        </w:rPr>
      </w:pPr>
      <w:r w:rsidRPr="008458C0">
        <w:rPr>
          <w:rFonts w:ascii="Times New Roman" w:hAnsi="Times New Roman"/>
          <w:sz w:val="22"/>
          <w:szCs w:val="22"/>
        </w:rPr>
        <w:t xml:space="preserve">а) документ, декларирующий, что участник закупки является резидентом Российской Федерации или иностранным юридическим лицом, не зарегистрированным в </w:t>
      </w:r>
      <w:proofErr w:type="spellStart"/>
      <w:r w:rsidRPr="008458C0">
        <w:rPr>
          <w:rFonts w:ascii="Times New Roman" w:hAnsi="Times New Roman"/>
          <w:sz w:val="22"/>
          <w:szCs w:val="22"/>
        </w:rPr>
        <w:t>низконалоговой</w:t>
      </w:r>
      <w:proofErr w:type="spellEnd"/>
      <w:r w:rsidRPr="008458C0">
        <w:rPr>
          <w:rFonts w:ascii="Times New Roman" w:hAnsi="Times New Roman"/>
          <w:sz w:val="22"/>
          <w:szCs w:val="22"/>
        </w:rPr>
        <w:t xml:space="preserve"> юрисдикции;</w:t>
      </w:r>
    </w:p>
    <w:p w:rsidR="0031460C" w:rsidRPr="008458C0" w:rsidRDefault="00AC77AA" w:rsidP="00AC77AA">
      <w:pPr>
        <w:pStyle w:val="ConsPlusNormal"/>
        <w:spacing w:line="240" w:lineRule="auto"/>
        <w:ind w:firstLine="709"/>
        <w:jc w:val="both"/>
        <w:rPr>
          <w:rFonts w:ascii="Times New Roman" w:hAnsi="Times New Roman"/>
          <w:sz w:val="22"/>
          <w:szCs w:val="22"/>
        </w:rPr>
      </w:pPr>
      <w:r w:rsidRPr="008458C0">
        <w:rPr>
          <w:rFonts w:ascii="Times New Roman" w:hAnsi="Times New Roman"/>
          <w:sz w:val="22"/>
          <w:szCs w:val="22"/>
        </w:rPr>
        <w:t>б) участник закупки должен осуществлять деятельность, соответствующую деятельности в рамках данной закупки (например: поставщик, инжиниринговая компания и т.п.). Компетенция участника закупки должна быть подтверждена предоставленной информацией о ранее выполненных аналогичных работах (услугах), произведенной продукции;</w:t>
      </w:r>
    </w:p>
    <w:p w:rsidR="0031460C" w:rsidRPr="008458C0" w:rsidRDefault="00AC77AA" w:rsidP="00AC77AA">
      <w:pPr>
        <w:pStyle w:val="ConsPlusNormal"/>
        <w:spacing w:line="240" w:lineRule="auto"/>
        <w:ind w:firstLine="709"/>
        <w:jc w:val="both"/>
        <w:rPr>
          <w:rFonts w:ascii="Times New Roman" w:hAnsi="Times New Roman"/>
          <w:sz w:val="22"/>
          <w:szCs w:val="22"/>
        </w:rPr>
      </w:pPr>
      <w:r w:rsidRPr="008458C0">
        <w:rPr>
          <w:rFonts w:ascii="Times New Roman" w:hAnsi="Times New Roman"/>
          <w:sz w:val="22"/>
          <w:szCs w:val="22"/>
        </w:rPr>
        <w:t>в) подтверждение, что лицо участника, исполняющего функции единоличного исполнительного органа, являющегося юридическим лицом, и индивидуального предпринимателя, если участник -  индивидуальный предприниматель, отсутствует в реестре дисквалифицированных лиц.</w:t>
      </w:r>
    </w:p>
    <w:p w:rsidR="0031460C" w:rsidRPr="008458C0" w:rsidRDefault="00AC77AA">
      <w:pPr>
        <w:pStyle w:val="ConsPlusNormal"/>
        <w:spacing w:line="240" w:lineRule="auto"/>
        <w:ind w:firstLine="0"/>
        <w:jc w:val="both"/>
      </w:pPr>
      <w:r w:rsidRPr="008458C0">
        <w:rPr>
          <w:rFonts w:ascii="Times New Roman" w:hAnsi="Times New Roman"/>
          <w:sz w:val="22"/>
          <w:szCs w:val="22"/>
        </w:rPr>
        <w:t>1.4. Заявка на участие в конкурсе может содержать:</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31460C" w:rsidRPr="008458C0" w:rsidRDefault="00AC77AA">
      <w:pPr>
        <w:pStyle w:val="ConsPlusNormal"/>
        <w:widowControl w:val="0"/>
        <w:spacing w:line="240" w:lineRule="auto"/>
        <w:ind w:firstLine="737"/>
        <w:jc w:val="both"/>
        <w:rPr>
          <w:rFonts w:ascii="Times New Roman" w:hAnsi="Times New Roman"/>
          <w:sz w:val="22"/>
          <w:szCs w:val="22"/>
        </w:rPr>
      </w:pPr>
      <w:proofErr w:type="gramStart"/>
      <w:r w:rsidRPr="008458C0">
        <w:rPr>
          <w:rFonts w:ascii="Times New Roman" w:hAnsi="Times New Roman"/>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31460C" w:rsidRPr="008458C0" w:rsidRDefault="00AC77AA">
      <w:pPr>
        <w:pStyle w:val="ConsPlusNormal"/>
        <w:spacing w:line="240" w:lineRule="auto"/>
        <w:ind w:firstLine="0"/>
        <w:jc w:val="both"/>
      </w:pPr>
      <w:r w:rsidRPr="008458C0">
        <w:rPr>
          <w:rFonts w:ascii="Times New Roman" w:hAnsi="Times New Roman"/>
          <w:sz w:val="22"/>
          <w:szCs w:val="22"/>
        </w:rPr>
        <w:t>1.5. Участнику закупки при описании товара, предлагаемого к поставке, необходимо указывать показатели товара, соответствующие значениям, установленным в Техническом задании настоящей документации.</w:t>
      </w:r>
      <w:r w:rsidRPr="008458C0">
        <w:rPr>
          <w:rFonts w:ascii="Times New Roman" w:hAnsi="Times New Roman"/>
          <w:sz w:val="22"/>
          <w:szCs w:val="22"/>
        </w:rPr>
        <w:tab/>
      </w:r>
    </w:p>
    <w:p w:rsidR="0031460C" w:rsidRPr="008458C0" w:rsidRDefault="00AC77AA">
      <w:pPr>
        <w:pStyle w:val="ConsPlusNormal"/>
        <w:spacing w:line="240" w:lineRule="auto"/>
        <w:ind w:firstLine="0"/>
        <w:jc w:val="both"/>
      </w:pPr>
      <w:r w:rsidRPr="008458C0">
        <w:rPr>
          <w:rFonts w:ascii="Times New Roman" w:hAnsi="Times New Roman"/>
          <w:sz w:val="22"/>
          <w:szCs w:val="22"/>
        </w:rPr>
        <w:t>1.6.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31460C" w:rsidRPr="008458C0" w:rsidRDefault="00AC77AA">
      <w:pPr>
        <w:pStyle w:val="ConsPlusNormal"/>
        <w:spacing w:line="240" w:lineRule="auto"/>
        <w:ind w:firstLine="0"/>
        <w:jc w:val="both"/>
      </w:pPr>
      <w:r w:rsidRPr="008458C0">
        <w:rPr>
          <w:rFonts w:ascii="Times New Roman" w:hAnsi="Times New Roman"/>
          <w:sz w:val="22"/>
          <w:szCs w:val="22"/>
        </w:rPr>
        <w:t>1.6.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31460C" w:rsidRPr="008458C0" w:rsidRDefault="00AC77AA">
      <w:pPr>
        <w:pStyle w:val="ConsPlusNormal"/>
        <w:spacing w:line="240" w:lineRule="auto"/>
        <w:ind w:firstLine="0"/>
        <w:jc w:val="both"/>
      </w:pPr>
      <w:r w:rsidRPr="008458C0">
        <w:rPr>
          <w:rFonts w:ascii="Times New Roman" w:hAnsi="Times New Roman"/>
          <w:sz w:val="22"/>
          <w:szCs w:val="22"/>
        </w:rPr>
        <w:t>1.7.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31460C" w:rsidRPr="008458C0" w:rsidRDefault="0031460C">
      <w:pPr>
        <w:pStyle w:val="ConsPlusNormal"/>
        <w:spacing w:line="240" w:lineRule="auto"/>
        <w:ind w:firstLine="0"/>
        <w:jc w:val="both"/>
        <w:rPr>
          <w:rFonts w:ascii="Times New Roman" w:hAnsi="Times New Roman"/>
          <w:sz w:val="22"/>
          <w:szCs w:val="22"/>
        </w:rPr>
      </w:pPr>
    </w:p>
    <w:p w:rsidR="0031460C" w:rsidRPr="008458C0" w:rsidRDefault="00AC77AA">
      <w:pPr>
        <w:pStyle w:val="Standard"/>
        <w:jc w:val="center"/>
      </w:pPr>
      <w:r w:rsidRPr="008458C0">
        <w:rPr>
          <w:rFonts w:ascii="Times New Roman" w:hAnsi="Times New Roman"/>
          <w:b/>
          <w:bCs/>
          <w:sz w:val="22"/>
          <w:szCs w:val="22"/>
        </w:rPr>
        <w:t>2. Критерии оценки заявок на участие в конкурсе в электронной форме</w:t>
      </w:r>
    </w:p>
    <w:p w:rsidR="0031460C" w:rsidRPr="008458C0" w:rsidRDefault="0031460C">
      <w:pPr>
        <w:pStyle w:val="Standard"/>
        <w:jc w:val="both"/>
        <w:rPr>
          <w:rFonts w:ascii="Times New Roman" w:hAnsi="Times New Roman"/>
          <w:b/>
          <w:bCs/>
          <w:sz w:val="22"/>
          <w:szCs w:val="22"/>
        </w:rPr>
      </w:pPr>
    </w:p>
    <w:p w:rsidR="0031460C" w:rsidRPr="008458C0" w:rsidRDefault="00AC77AA">
      <w:pPr>
        <w:pStyle w:val="Standard"/>
        <w:suppressAutoHyphens w:val="0"/>
        <w:ind w:right="-2"/>
        <w:jc w:val="both"/>
        <w:outlineLvl w:val="1"/>
      </w:pPr>
      <w:r w:rsidRPr="008458C0">
        <w:rPr>
          <w:kern w:val="0"/>
          <w:sz w:val="22"/>
          <w:szCs w:val="22"/>
          <w:lang w:eastAsia="ru-RU"/>
        </w:rPr>
        <w:t>2.</w:t>
      </w:r>
      <w:r w:rsidRPr="008458C0">
        <w:rPr>
          <w:kern w:val="0"/>
          <w:sz w:val="22"/>
          <w:szCs w:val="22"/>
          <w:lang w:eastAsia="ar-SA"/>
        </w:rPr>
        <w:t xml:space="preserve">1. </w:t>
      </w:r>
      <w:r w:rsidRPr="008458C0">
        <w:rPr>
          <w:kern w:val="0"/>
          <w:sz w:val="22"/>
          <w:szCs w:val="22"/>
          <w:lang w:eastAsia="ru-RU"/>
        </w:rPr>
        <w:t xml:space="preserve">Оценка заявок на участие в конкурсе в электронной форме осуществляется комиссией </w:t>
      </w:r>
      <w:r w:rsidRPr="008458C0">
        <w:rPr>
          <w:rFonts w:eastAsia="Arial"/>
          <w:bCs/>
          <w:kern w:val="0"/>
          <w:sz w:val="22"/>
          <w:szCs w:val="22"/>
          <w:lang w:eastAsia="ar-SA"/>
        </w:rPr>
        <w:t>по заку</w:t>
      </w:r>
      <w:r w:rsidRPr="008458C0">
        <w:rPr>
          <w:rFonts w:eastAsia="Arial"/>
          <w:bCs/>
          <w:kern w:val="0"/>
          <w:sz w:val="22"/>
          <w:szCs w:val="22"/>
          <w:lang w:eastAsia="ar-SA"/>
        </w:rPr>
        <w:t>п</w:t>
      </w:r>
      <w:r w:rsidRPr="008458C0">
        <w:rPr>
          <w:rFonts w:eastAsia="Arial"/>
          <w:bCs/>
          <w:kern w:val="0"/>
          <w:sz w:val="22"/>
          <w:szCs w:val="22"/>
          <w:lang w:eastAsia="ar-SA"/>
        </w:rPr>
        <w:t xml:space="preserve">кам </w:t>
      </w:r>
      <w:r w:rsidRPr="008458C0">
        <w:rPr>
          <w:kern w:val="0"/>
          <w:sz w:val="22"/>
          <w:szCs w:val="22"/>
          <w:lang w:eastAsia="ru-RU"/>
        </w:rPr>
        <w:t>(далее – комиссия) в целях выявления лучших условий исполнения договора в соответствии с критериями, их содержанием и значимостью, установленными в закупочной документации.</w:t>
      </w:r>
    </w:p>
    <w:p w:rsidR="0031460C" w:rsidRPr="008458C0" w:rsidRDefault="00AC77AA">
      <w:pPr>
        <w:pStyle w:val="Standard"/>
        <w:suppressAutoHyphens w:val="0"/>
        <w:ind w:firstLine="397"/>
        <w:jc w:val="both"/>
        <w:outlineLvl w:val="1"/>
      </w:pPr>
      <w:r w:rsidRPr="008458C0">
        <w:rPr>
          <w:kern w:val="0"/>
          <w:sz w:val="22"/>
          <w:szCs w:val="22"/>
          <w:lang w:eastAsia="ru-RU"/>
        </w:rPr>
        <w:t>Сумма величин значимости критериев оценки заявок, установленных в документации о закупке, составляет 100 процентов. Коэффициент значимости конкретного критерия равен величине значим</w:t>
      </w:r>
      <w:r w:rsidRPr="008458C0">
        <w:rPr>
          <w:kern w:val="0"/>
          <w:sz w:val="22"/>
          <w:szCs w:val="22"/>
          <w:lang w:eastAsia="ru-RU"/>
        </w:rPr>
        <w:t>о</w:t>
      </w:r>
      <w:r w:rsidRPr="008458C0">
        <w:rPr>
          <w:kern w:val="0"/>
          <w:sz w:val="22"/>
          <w:szCs w:val="22"/>
          <w:lang w:eastAsia="ru-RU"/>
        </w:rPr>
        <w:t xml:space="preserve">сти такого критерия в процентах, </w:t>
      </w:r>
      <w:proofErr w:type="gramStart"/>
      <w:r w:rsidRPr="008458C0">
        <w:rPr>
          <w:kern w:val="0"/>
          <w:sz w:val="22"/>
          <w:szCs w:val="22"/>
          <w:lang w:eastAsia="ru-RU"/>
        </w:rPr>
        <w:t>деленному</w:t>
      </w:r>
      <w:proofErr w:type="gramEnd"/>
      <w:r w:rsidRPr="008458C0">
        <w:rPr>
          <w:kern w:val="0"/>
          <w:sz w:val="22"/>
          <w:szCs w:val="22"/>
          <w:lang w:eastAsia="ru-RU"/>
        </w:rPr>
        <w:t xml:space="preserve"> на 100.</w:t>
      </w:r>
    </w:p>
    <w:p w:rsidR="0031460C" w:rsidRPr="008458C0" w:rsidRDefault="00AC77AA">
      <w:pPr>
        <w:pStyle w:val="Standard"/>
        <w:suppressAutoHyphens w:val="0"/>
        <w:ind w:firstLine="397"/>
        <w:jc w:val="both"/>
        <w:outlineLvl w:val="1"/>
        <w:rPr>
          <w:kern w:val="0"/>
          <w:sz w:val="22"/>
          <w:szCs w:val="22"/>
          <w:lang w:eastAsia="ru-RU"/>
        </w:rPr>
      </w:pPr>
      <w:r w:rsidRPr="008458C0">
        <w:rPr>
          <w:kern w:val="0"/>
          <w:sz w:val="22"/>
          <w:szCs w:val="22"/>
          <w:lang w:eastAsia="ru-RU"/>
        </w:rPr>
        <w:t>Итоговый рейтинг заявки (предложения) вычисляется как сумма рейтингов по каждому крит</w:t>
      </w:r>
      <w:r w:rsidRPr="008458C0">
        <w:rPr>
          <w:kern w:val="0"/>
          <w:sz w:val="22"/>
          <w:szCs w:val="22"/>
          <w:lang w:eastAsia="ru-RU"/>
        </w:rPr>
        <w:t>е</w:t>
      </w:r>
      <w:r w:rsidRPr="008458C0">
        <w:rPr>
          <w:kern w:val="0"/>
          <w:sz w:val="22"/>
          <w:szCs w:val="22"/>
          <w:lang w:eastAsia="ru-RU"/>
        </w:rPr>
        <w:t>рию оценки заявки (предложения).</w:t>
      </w:r>
    </w:p>
    <w:p w:rsidR="0031460C" w:rsidRPr="008458C0" w:rsidRDefault="00AC77AA">
      <w:pPr>
        <w:pStyle w:val="Standard"/>
        <w:suppressAutoHyphens w:val="0"/>
        <w:ind w:firstLine="454"/>
        <w:jc w:val="both"/>
        <w:outlineLvl w:val="1"/>
      </w:pPr>
      <w:r w:rsidRPr="008458C0">
        <w:rPr>
          <w:kern w:val="0"/>
          <w:sz w:val="22"/>
          <w:szCs w:val="22"/>
          <w:lang w:eastAsia="ru-RU"/>
        </w:rPr>
        <w:t>Победителем признается участник закупки, заявке (предложению) которого присвоен самый в</w:t>
      </w:r>
      <w:r w:rsidRPr="008458C0">
        <w:rPr>
          <w:kern w:val="0"/>
          <w:sz w:val="22"/>
          <w:szCs w:val="22"/>
          <w:lang w:eastAsia="ru-RU"/>
        </w:rPr>
        <w:t>ы</w:t>
      </w:r>
      <w:r w:rsidRPr="008458C0">
        <w:rPr>
          <w:kern w:val="0"/>
          <w:sz w:val="22"/>
          <w:szCs w:val="22"/>
          <w:lang w:eastAsia="ru-RU"/>
        </w:rPr>
        <w:t>сокий итоговый рейтинг. Заявке (предложению) такого участника закупки присваивается первый п</w:t>
      </w:r>
      <w:r w:rsidRPr="008458C0">
        <w:rPr>
          <w:kern w:val="0"/>
          <w:sz w:val="22"/>
          <w:szCs w:val="22"/>
          <w:lang w:eastAsia="ru-RU"/>
        </w:rPr>
        <w:t>о</w:t>
      </w:r>
      <w:r w:rsidRPr="008458C0">
        <w:rPr>
          <w:kern w:val="0"/>
          <w:sz w:val="22"/>
          <w:szCs w:val="22"/>
          <w:lang w:eastAsia="ru-RU"/>
        </w:rPr>
        <w:t>рядковый номер. В случае если итоговый рейтинг двух или более заявок будет одинаковым, побед</w:t>
      </w:r>
      <w:r w:rsidRPr="008458C0">
        <w:rPr>
          <w:kern w:val="0"/>
          <w:sz w:val="22"/>
          <w:szCs w:val="22"/>
          <w:lang w:eastAsia="ru-RU"/>
        </w:rPr>
        <w:t>и</w:t>
      </w:r>
      <w:r w:rsidRPr="008458C0">
        <w:rPr>
          <w:kern w:val="0"/>
          <w:sz w:val="22"/>
          <w:szCs w:val="22"/>
          <w:lang w:eastAsia="ru-RU"/>
        </w:rPr>
        <w:t xml:space="preserve">телем закупки признается участник, заявка на </w:t>
      </w:r>
      <w:proofErr w:type="gramStart"/>
      <w:r w:rsidRPr="008458C0">
        <w:rPr>
          <w:kern w:val="0"/>
          <w:sz w:val="22"/>
          <w:szCs w:val="22"/>
          <w:lang w:eastAsia="ru-RU"/>
        </w:rPr>
        <w:t>участие</w:t>
      </w:r>
      <w:proofErr w:type="gramEnd"/>
      <w:r w:rsidRPr="008458C0">
        <w:rPr>
          <w:kern w:val="0"/>
          <w:sz w:val="22"/>
          <w:szCs w:val="22"/>
          <w:lang w:eastAsia="ru-RU"/>
        </w:rPr>
        <w:t xml:space="preserve"> в закупке которого поступила ранее других заявок.</w:t>
      </w:r>
    </w:p>
    <w:p w:rsidR="0031460C" w:rsidRPr="008458C0" w:rsidRDefault="00AC77AA">
      <w:pPr>
        <w:pStyle w:val="Standard"/>
        <w:suppressAutoHyphens w:val="0"/>
        <w:ind w:right="-2"/>
        <w:jc w:val="both"/>
        <w:outlineLvl w:val="1"/>
        <w:rPr>
          <w:rFonts w:eastAsia="Mangal"/>
          <w:kern w:val="0"/>
          <w:sz w:val="22"/>
          <w:szCs w:val="22"/>
          <w:lang w:eastAsia="ru-RU"/>
        </w:rPr>
      </w:pPr>
      <w:r w:rsidRPr="008458C0">
        <w:rPr>
          <w:rFonts w:eastAsia="Mangal"/>
          <w:kern w:val="0"/>
          <w:sz w:val="22"/>
          <w:szCs w:val="22"/>
          <w:lang w:eastAsia="ru-RU"/>
        </w:rPr>
        <w:t>2.2. Заявки на участие в закупке оцениваются исходя из следующих критериев:</w:t>
      </w:r>
    </w:p>
    <w:p w:rsidR="0031460C" w:rsidRPr="008458C0" w:rsidRDefault="0031460C">
      <w:pPr>
        <w:pStyle w:val="Standard"/>
        <w:suppressAutoHyphens w:val="0"/>
        <w:ind w:right="-2" w:firstLine="709"/>
        <w:jc w:val="both"/>
        <w:outlineLvl w:val="1"/>
        <w:rPr>
          <w:rFonts w:eastAsia="Mangal"/>
          <w:kern w:val="0"/>
          <w:sz w:val="10"/>
          <w:szCs w:val="10"/>
          <w:lang w:eastAsia="ru-RU"/>
        </w:rPr>
      </w:pPr>
    </w:p>
    <w:tbl>
      <w:tblPr>
        <w:tblW w:w="9782" w:type="dxa"/>
        <w:jc w:val="center"/>
        <w:tblLayout w:type="fixed"/>
        <w:tblLook w:val="0000"/>
      </w:tblPr>
      <w:tblGrid>
        <w:gridCol w:w="405"/>
        <w:gridCol w:w="6175"/>
        <w:gridCol w:w="1703"/>
        <w:gridCol w:w="1499"/>
      </w:tblGrid>
      <w:tr w:rsidR="0031460C" w:rsidRPr="008458C0">
        <w:trPr>
          <w:trHeight w:val="70"/>
          <w:tblHeader/>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w:t>
            </w:r>
            <w:r w:rsidRPr="008458C0">
              <w:rPr>
                <w:rFonts w:eastAsia="Liberation Serif"/>
                <w:kern w:val="0"/>
                <w:sz w:val="22"/>
                <w:szCs w:val="22"/>
                <w:lang w:eastAsia="ru-RU"/>
              </w:rPr>
              <w:br/>
            </w:r>
          </w:p>
        </w:tc>
        <w:tc>
          <w:tcPr>
            <w:tcW w:w="6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 xml:space="preserve">Критерии оценки </w:t>
            </w:r>
            <w:r w:rsidRPr="008458C0">
              <w:rPr>
                <w:rFonts w:eastAsia="Liberation Serif"/>
                <w:kern w:val="0"/>
                <w:sz w:val="22"/>
                <w:szCs w:val="22"/>
                <w:lang w:eastAsia="ru-RU"/>
              </w:rPr>
              <w:br/>
              <w:t>заявок на участие в конкурентной закупке</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Значимость</w:t>
            </w:r>
          </w:p>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критериев</w:t>
            </w:r>
          </w:p>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в баллах</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Значимость критериев</w:t>
            </w:r>
          </w:p>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в процентах</w:t>
            </w:r>
          </w:p>
        </w:tc>
      </w:tr>
      <w:tr w:rsidR="0031460C" w:rsidRPr="008458C0">
        <w:trPr>
          <w:trHeight w:val="70"/>
          <w:jc w:val="center"/>
        </w:trPr>
        <w:tc>
          <w:tcPr>
            <w:tcW w:w="405" w:type="dxa"/>
            <w:tcBorders>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1.</w:t>
            </w:r>
          </w:p>
        </w:tc>
        <w:tc>
          <w:tcPr>
            <w:tcW w:w="6174" w:type="dxa"/>
            <w:tcBorders>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rPr>
                <w:rFonts w:eastAsia="Liberation Serif"/>
                <w:kern w:val="0"/>
                <w:sz w:val="22"/>
                <w:szCs w:val="22"/>
                <w:lang w:eastAsia="ru-RU"/>
              </w:rPr>
            </w:pPr>
            <w:r w:rsidRPr="008458C0">
              <w:rPr>
                <w:rFonts w:eastAsia="Liberation Serif"/>
                <w:kern w:val="0"/>
                <w:sz w:val="22"/>
                <w:szCs w:val="22"/>
                <w:lang w:eastAsia="ru-RU"/>
              </w:rPr>
              <w:t>Цена договора</w:t>
            </w:r>
          </w:p>
        </w:tc>
        <w:tc>
          <w:tcPr>
            <w:tcW w:w="1703" w:type="dxa"/>
            <w:tcBorders>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60</w:t>
            </w:r>
          </w:p>
        </w:tc>
        <w:tc>
          <w:tcPr>
            <w:tcW w:w="1499" w:type="dxa"/>
            <w:tcBorders>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60%</w:t>
            </w:r>
          </w:p>
        </w:tc>
      </w:tr>
      <w:tr w:rsidR="0031460C" w:rsidRPr="008458C0">
        <w:trPr>
          <w:trHeight w:val="299"/>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2.</w:t>
            </w:r>
          </w:p>
        </w:tc>
        <w:tc>
          <w:tcPr>
            <w:tcW w:w="6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rPr>
                <w:rFonts w:eastAsia="Mangal"/>
                <w:iCs/>
                <w:kern w:val="0"/>
                <w:sz w:val="22"/>
                <w:szCs w:val="22"/>
                <w:lang w:eastAsia="ar-SA"/>
              </w:rPr>
            </w:pPr>
            <w:r w:rsidRPr="008458C0">
              <w:rPr>
                <w:rFonts w:eastAsia="Mangal"/>
                <w:iCs/>
                <w:kern w:val="0"/>
                <w:sz w:val="22"/>
                <w:szCs w:val="22"/>
                <w:lang w:eastAsia="ar-SA"/>
              </w:rPr>
              <w:t>Срок (период) поставки товаров</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30</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30%</w:t>
            </w:r>
          </w:p>
        </w:tc>
      </w:tr>
      <w:tr w:rsidR="0031460C" w:rsidRPr="008458C0">
        <w:trPr>
          <w:trHeight w:val="299"/>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Standard"/>
              <w:widowControl w:val="0"/>
              <w:tabs>
                <w:tab w:val="left" w:pos="708"/>
                <w:tab w:val="left" w:pos="1980"/>
              </w:tabs>
              <w:suppressAutoHyphens w:val="0"/>
              <w:ind w:right="-2"/>
              <w:rPr>
                <w:rFonts w:eastAsia="Mangal"/>
                <w:kern w:val="0"/>
                <w:sz w:val="22"/>
                <w:szCs w:val="22"/>
                <w:lang w:eastAsia="ar-SA"/>
              </w:rPr>
            </w:pPr>
            <w:r w:rsidRPr="008458C0">
              <w:rPr>
                <w:rFonts w:eastAsia="Mangal"/>
                <w:kern w:val="0"/>
                <w:sz w:val="22"/>
                <w:szCs w:val="22"/>
                <w:lang w:eastAsia="ar-SA"/>
              </w:rPr>
              <w:t>Срок, на который предоставляется гарантия поставщика на услуги по монтажу и пусконаладке оборудования</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10</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10%</w:t>
            </w:r>
          </w:p>
        </w:tc>
      </w:tr>
      <w:tr w:rsidR="0031460C" w:rsidRPr="008458C0">
        <w:trPr>
          <w:jc w:val="center"/>
        </w:trPr>
        <w:tc>
          <w:tcPr>
            <w:tcW w:w="6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both"/>
              <w:rPr>
                <w:rFonts w:eastAsia="Liberation Serif"/>
                <w:kern w:val="0"/>
                <w:sz w:val="22"/>
                <w:szCs w:val="22"/>
                <w:lang w:eastAsia="ru-RU"/>
              </w:rPr>
            </w:pPr>
            <w:r w:rsidRPr="008458C0">
              <w:rPr>
                <w:rFonts w:eastAsia="Liberation Serif"/>
                <w:kern w:val="0"/>
                <w:sz w:val="22"/>
                <w:szCs w:val="22"/>
                <w:lang w:eastAsia="ru-RU"/>
              </w:rPr>
              <w:t>Сумма значимости критериев оценки заявок на участие в конк</w:t>
            </w:r>
            <w:r w:rsidRPr="008458C0">
              <w:rPr>
                <w:rFonts w:eastAsia="Liberation Serif"/>
                <w:kern w:val="0"/>
                <w:sz w:val="22"/>
                <w:szCs w:val="22"/>
                <w:lang w:eastAsia="ru-RU"/>
              </w:rPr>
              <w:t>у</w:t>
            </w:r>
            <w:r w:rsidRPr="008458C0">
              <w:rPr>
                <w:rFonts w:eastAsia="Liberation Serif"/>
                <w:kern w:val="0"/>
                <w:sz w:val="22"/>
                <w:szCs w:val="22"/>
                <w:lang w:eastAsia="ru-RU"/>
              </w:rPr>
              <w:t>рентной закупке</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60C" w:rsidRPr="008458C0" w:rsidRDefault="00AC77AA">
            <w:pPr>
              <w:pStyle w:val="Standard"/>
              <w:widowControl w:val="0"/>
              <w:tabs>
                <w:tab w:val="left" w:pos="708"/>
                <w:tab w:val="left" w:pos="1980"/>
              </w:tabs>
              <w:suppressAutoHyphens w:val="0"/>
              <w:ind w:right="-2"/>
              <w:jc w:val="center"/>
              <w:rPr>
                <w:rFonts w:eastAsia="Liberation Serif"/>
                <w:kern w:val="0"/>
                <w:sz w:val="22"/>
                <w:szCs w:val="22"/>
                <w:lang w:eastAsia="ru-RU"/>
              </w:rPr>
            </w:pPr>
            <w:r w:rsidRPr="008458C0">
              <w:rPr>
                <w:rFonts w:eastAsia="Liberation Serif"/>
                <w:kern w:val="0"/>
                <w:sz w:val="22"/>
                <w:szCs w:val="22"/>
                <w:lang w:eastAsia="ru-RU"/>
              </w:rPr>
              <w:t>100%</w:t>
            </w:r>
          </w:p>
        </w:tc>
      </w:tr>
    </w:tbl>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ascii="Times New Roman" w:hAnsi="Times New Roman"/>
          <w:sz w:val="6"/>
          <w:szCs w:val="6"/>
        </w:rPr>
      </w:pPr>
    </w:p>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ascii="Times New Roman" w:hAnsi="Times New Roman"/>
          <w:sz w:val="10"/>
          <w:szCs w:val="10"/>
        </w:rPr>
      </w:pPr>
    </w:p>
    <w:p w:rsidR="0031460C" w:rsidRPr="008458C0" w:rsidRDefault="00AC77AA">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pPr>
      <w:r w:rsidRPr="008458C0">
        <w:rPr>
          <w:rFonts w:ascii="Times New Roman" w:hAnsi="Times New Roman"/>
          <w:sz w:val="22"/>
          <w:szCs w:val="22"/>
        </w:rPr>
        <w:t xml:space="preserve">2.3. </w:t>
      </w:r>
      <w:r w:rsidRPr="008458C0">
        <w:rPr>
          <w:rFonts w:eastAsia="Mangal"/>
          <w:kern w:val="0"/>
          <w:sz w:val="22"/>
          <w:szCs w:val="22"/>
          <w:u w:val="single"/>
          <w:lang w:eastAsia="ru-RU"/>
        </w:rPr>
        <w:t>Критерий 1:</w:t>
      </w:r>
      <w:r w:rsidRPr="008458C0">
        <w:rPr>
          <w:rFonts w:eastAsia="Tahoma"/>
          <w:kern w:val="0"/>
          <w:sz w:val="22"/>
          <w:szCs w:val="22"/>
          <w:lang w:eastAsia="ru-RU"/>
        </w:rPr>
        <w:t>Цена договора (в денежных единицах)</w:t>
      </w:r>
    </w:p>
    <w:p w:rsidR="0031460C" w:rsidRPr="008458C0" w:rsidRDefault="00AC77AA">
      <w:pPr>
        <w:pStyle w:val="Standard"/>
        <w:suppressAutoHyphens w:val="0"/>
        <w:ind w:firstLine="397"/>
        <w:jc w:val="both"/>
        <w:rPr>
          <w:rFonts w:eastAsia="TimesNewRomanPSMT, 'Times New R"/>
          <w:kern w:val="0"/>
          <w:sz w:val="22"/>
          <w:szCs w:val="22"/>
          <w:u w:val="single"/>
          <w:lang w:eastAsia="ru-RU"/>
        </w:rPr>
      </w:pPr>
      <w:r w:rsidRPr="008458C0">
        <w:rPr>
          <w:rFonts w:eastAsia="TimesNewRomanPSMT, 'Times New R"/>
          <w:kern w:val="0"/>
          <w:sz w:val="22"/>
          <w:szCs w:val="22"/>
          <w:u w:val="single"/>
          <w:lang w:eastAsia="ru-RU"/>
        </w:rPr>
        <w:t>Значимость: 60.00% (коэффициент значимости критерия 0.6)</w:t>
      </w:r>
    </w:p>
    <w:p w:rsidR="0031460C" w:rsidRPr="008458C0" w:rsidRDefault="00AC77AA">
      <w:pPr>
        <w:pStyle w:val="Standard"/>
        <w:suppressAutoHyphens w:val="0"/>
        <w:ind w:firstLine="397"/>
        <w:jc w:val="both"/>
      </w:pPr>
      <w:r w:rsidRPr="008458C0">
        <w:rPr>
          <w:rFonts w:eastAsia="Liberation Serif" w:cs="Liberation Serif"/>
          <w:kern w:val="0"/>
          <w:sz w:val="22"/>
          <w:szCs w:val="22"/>
          <w:lang w:eastAsia="ru-RU"/>
        </w:rPr>
        <w:t>При оценке заявок по стоимостному критерию лучшим условием исполнения договора по ук</w:t>
      </w:r>
      <w:r w:rsidRPr="008458C0">
        <w:rPr>
          <w:rFonts w:eastAsia="Liberation Serif" w:cs="Liberation Serif"/>
          <w:kern w:val="0"/>
          <w:sz w:val="22"/>
          <w:szCs w:val="22"/>
          <w:lang w:eastAsia="ru-RU"/>
        </w:rPr>
        <w:t>а</w:t>
      </w:r>
      <w:r w:rsidRPr="008458C0">
        <w:rPr>
          <w:rFonts w:eastAsia="Liberation Serif" w:cs="Liberation Serif"/>
          <w:kern w:val="0"/>
          <w:sz w:val="22"/>
          <w:szCs w:val="22"/>
          <w:lang w:eastAsia="ru-RU"/>
        </w:rPr>
        <w:t>занному критерию признается предложение участника с наименьшей предложенной в заявке на уч</w:t>
      </w:r>
      <w:r w:rsidRPr="008458C0">
        <w:rPr>
          <w:rFonts w:eastAsia="Liberation Serif" w:cs="Liberation Serif"/>
          <w:kern w:val="0"/>
          <w:sz w:val="22"/>
          <w:szCs w:val="22"/>
          <w:lang w:eastAsia="ru-RU"/>
        </w:rPr>
        <w:t>а</w:t>
      </w:r>
      <w:r w:rsidRPr="008458C0">
        <w:rPr>
          <w:rFonts w:eastAsia="Liberation Serif" w:cs="Liberation Serif"/>
          <w:kern w:val="0"/>
          <w:sz w:val="22"/>
          <w:szCs w:val="22"/>
          <w:lang w:eastAsia="ru-RU"/>
        </w:rPr>
        <w:t>стие в конкурентной закупке ценой договора. Цена договора указывается в российских рублях. Ре</w:t>
      </w:r>
      <w:r w:rsidRPr="008458C0">
        <w:rPr>
          <w:rFonts w:eastAsia="Liberation Serif" w:cs="Liberation Serif"/>
          <w:kern w:val="0"/>
          <w:sz w:val="22"/>
          <w:szCs w:val="22"/>
          <w:lang w:eastAsia="ru-RU"/>
        </w:rPr>
        <w:t>й</w:t>
      </w:r>
      <w:r w:rsidRPr="008458C0">
        <w:rPr>
          <w:rFonts w:eastAsia="Liberation Serif" w:cs="Liberation Serif"/>
          <w:kern w:val="0"/>
          <w:sz w:val="22"/>
          <w:szCs w:val="22"/>
          <w:lang w:eastAsia="ru-RU"/>
        </w:rPr>
        <w:t>тинг участника закупки по критерию определяется исходя из сравнения цены договора (не прев</w:t>
      </w:r>
      <w:r w:rsidRPr="008458C0">
        <w:rPr>
          <w:rFonts w:eastAsia="Liberation Serif" w:cs="Liberation Serif"/>
          <w:kern w:val="0"/>
          <w:sz w:val="22"/>
          <w:szCs w:val="22"/>
          <w:lang w:eastAsia="ru-RU"/>
        </w:rPr>
        <w:t>ы</w:t>
      </w:r>
      <w:r w:rsidRPr="008458C0">
        <w:rPr>
          <w:rFonts w:eastAsia="Liberation Serif" w:cs="Liberation Serif"/>
          <w:kern w:val="0"/>
          <w:sz w:val="22"/>
          <w:szCs w:val="22"/>
          <w:lang w:eastAsia="ru-RU"/>
        </w:rPr>
        <w:t>шающей начальной (максимальной) цены договора), предложенной участником, с ценами договора, предложенными другими участниками закупки, и с начальной (максимальной) ценой договора, уст</w:t>
      </w:r>
      <w:r w:rsidRPr="008458C0">
        <w:rPr>
          <w:rFonts w:eastAsia="Liberation Serif" w:cs="Liberation Serif"/>
          <w:kern w:val="0"/>
          <w:sz w:val="22"/>
          <w:szCs w:val="22"/>
          <w:lang w:eastAsia="ru-RU"/>
        </w:rPr>
        <w:t>а</w:t>
      </w:r>
      <w:r w:rsidRPr="008458C0">
        <w:rPr>
          <w:rFonts w:eastAsia="Liberation Serif" w:cs="Liberation Serif"/>
          <w:kern w:val="0"/>
          <w:sz w:val="22"/>
          <w:szCs w:val="22"/>
          <w:lang w:eastAsia="ru-RU"/>
        </w:rPr>
        <w:t>новленной закупочной документацией.</w:t>
      </w:r>
    </w:p>
    <w:p w:rsidR="0031460C" w:rsidRPr="008458C0" w:rsidRDefault="00AC77AA">
      <w:pPr>
        <w:pStyle w:val="Standard"/>
        <w:suppressAutoHyphens w:val="0"/>
        <w:ind w:right="-2" w:firstLine="567"/>
        <w:jc w:val="both"/>
        <w:rPr>
          <w:rFonts w:eastAsia="Mangal"/>
          <w:kern w:val="0"/>
          <w:sz w:val="22"/>
          <w:szCs w:val="22"/>
          <w:lang w:eastAsia="ru-RU"/>
        </w:rPr>
      </w:pPr>
      <w:r w:rsidRPr="008458C0">
        <w:rPr>
          <w:rFonts w:eastAsia="Mangal"/>
          <w:kern w:val="0"/>
          <w:sz w:val="22"/>
          <w:szCs w:val="22"/>
          <w:lang w:eastAsia="ru-RU"/>
        </w:rPr>
        <w:t>Порядок оценки заявок по критерию:</w:t>
      </w:r>
    </w:p>
    <w:p w:rsidR="0031460C" w:rsidRPr="008458C0" w:rsidRDefault="00AC77AA">
      <w:pPr>
        <w:pStyle w:val="Standard"/>
        <w:widowControl w:val="0"/>
        <w:suppressAutoHyphens w:val="0"/>
        <w:ind w:right="-2"/>
        <w:jc w:val="both"/>
        <w:rPr>
          <w:rFonts w:eastAsia="Mangal"/>
          <w:spacing w:val="2"/>
          <w:kern w:val="0"/>
          <w:sz w:val="22"/>
          <w:szCs w:val="22"/>
          <w:lang w:eastAsia="ru-RU"/>
        </w:rPr>
      </w:pPr>
      <w:r w:rsidRPr="008458C0">
        <w:rPr>
          <w:rFonts w:eastAsia="Mangal"/>
          <w:spacing w:val="2"/>
          <w:kern w:val="0"/>
          <w:sz w:val="22"/>
          <w:szCs w:val="22"/>
          <w:lang w:eastAsia="ru-RU"/>
        </w:rPr>
        <w:t>Количество баллов, присуждаемых по стоимостному критерию оценки «Цена договора» (</w:t>
      </w:r>
      <w:proofErr w:type="spellStart"/>
      <w:r w:rsidRPr="008458C0">
        <w:rPr>
          <w:rFonts w:eastAsia="Mangal"/>
          <w:spacing w:val="2"/>
          <w:kern w:val="0"/>
          <w:sz w:val="22"/>
          <w:szCs w:val="22"/>
          <w:lang w:eastAsia="ru-RU"/>
        </w:rPr>
        <w:t>ЦБ</w:t>
      </w:r>
      <w:proofErr w:type="gramStart"/>
      <w:r w:rsidRPr="008458C0">
        <w:rPr>
          <w:rFonts w:eastAsia="Mangal"/>
          <w:spacing w:val="2"/>
          <w:kern w:val="0"/>
          <w:sz w:val="22"/>
          <w:szCs w:val="22"/>
          <w:lang w:eastAsia="ru-RU"/>
        </w:rPr>
        <w:t>i</w:t>
      </w:r>
      <w:proofErr w:type="spellEnd"/>
      <w:proofErr w:type="gramEnd"/>
      <w:r w:rsidRPr="008458C0">
        <w:rPr>
          <w:rFonts w:eastAsia="Mangal"/>
          <w:spacing w:val="2"/>
          <w:kern w:val="0"/>
          <w:sz w:val="22"/>
          <w:szCs w:val="22"/>
          <w:lang w:eastAsia="ru-RU"/>
        </w:rPr>
        <w:t>), о</w:t>
      </w:r>
      <w:r w:rsidRPr="008458C0">
        <w:rPr>
          <w:rFonts w:eastAsia="Mangal"/>
          <w:spacing w:val="2"/>
          <w:kern w:val="0"/>
          <w:sz w:val="22"/>
          <w:szCs w:val="22"/>
          <w:lang w:eastAsia="ru-RU"/>
        </w:rPr>
        <w:t>п</w:t>
      </w:r>
      <w:r w:rsidRPr="008458C0">
        <w:rPr>
          <w:rFonts w:eastAsia="Mangal"/>
          <w:spacing w:val="2"/>
          <w:kern w:val="0"/>
          <w:sz w:val="22"/>
          <w:szCs w:val="22"/>
          <w:lang w:eastAsia="ru-RU"/>
        </w:rPr>
        <w:t>ределяется по формуле:</w:t>
      </w:r>
    </w:p>
    <w:tbl>
      <w:tblPr>
        <w:tblW w:w="9643" w:type="dxa"/>
        <w:tblLayout w:type="fixed"/>
        <w:tblLook w:val="0000"/>
      </w:tblPr>
      <w:tblGrid>
        <w:gridCol w:w="2376"/>
        <w:gridCol w:w="7267"/>
      </w:tblGrid>
      <w:tr w:rsidR="0031460C" w:rsidRPr="008458C0" w:rsidTr="00BA07A7">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31460C">
            <w:pPr>
              <w:pStyle w:val="Standard"/>
              <w:widowControl w:val="0"/>
              <w:tabs>
                <w:tab w:val="left" w:pos="1418"/>
              </w:tabs>
              <w:suppressAutoHyphens w:val="0"/>
              <w:ind w:right="-2"/>
              <w:jc w:val="both"/>
              <w:rPr>
                <w:sz w:val="22"/>
                <w:szCs w:val="22"/>
              </w:rPr>
            </w:pPr>
          </w:p>
          <w:p w:rsidR="0031460C" w:rsidRPr="008458C0" w:rsidRDefault="0031460C">
            <w:pPr>
              <w:pStyle w:val="Standard"/>
              <w:widowControl w:val="0"/>
              <w:tabs>
                <w:tab w:val="left" w:pos="1418"/>
              </w:tabs>
              <w:suppressAutoHyphens w:val="0"/>
              <w:ind w:right="-2"/>
              <w:jc w:val="both"/>
              <w:rPr>
                <w:sz w:val="22"/>
                <w:szCs w:val="22"/>
              </w:rPr>
            </w:pPr>
          </w:p>
          <w:p w:rsidR="0031460C" w:rsidRPr="008458C0" w:rsidRDefault="00AC77AA">
            <w:pPr>
              <w:pStyle w:val="Standard"/>
              <w:widowControl w:val="0"/>
              <w:tabs>
                <w:tab w:val="left" w:pos="1418"/>
                <w:tab w:val="left" w:pos="2496"/>
              </w:tabs>
              <w:suppressAutoHyphens w:val="0"/>
              <w:ind w:right="-2"/>
              <w:jc w:val="both"/>
              <w:rPr>
                <w:sz w:val="22"/>
                <w:szCs w:val="22"/>
              </w:rPr>
            </w:pPr>
            <w:proofErr w:type="spellStart"/>
            <w:r w:rsidRPr="008458C0">
              <w:rPr>
                <w:sz w:val="22"/>
                <w:szCs w:val="22"/>
              </w:rPr>
              <w:t>ЦБ</w:t>
            </w:r>
            <w:proofErr w:type="gramStart"/>
            <w:r w:rsidRPr="008458C0">
              <w:rPr>
                <w:sz w:val="22"/>
                <w:szCs w:val="22"/>
              </w:rPr>
              <w:t>i</w:t>
            </w:r>
            <w:proofErr w:type="spellEnd"/>
            <w:proofErr w:type="gramEnd"/>
            <w:r w:rsidRPr="008458C0">
              <w:rPr>
                <w:sz w:val="22"/>
                <w:szCs w:val="22"/>
              </w:rPr>
              <w:t xml:space="preserve"> = </w:t>
            </w:r>
            <w:proofErr w:type="spellStart"/>
            <w:r w:rsidRPr="008458C0">
              <w:rPr>
                <w:sz w:val="22"/>
                <w:szCs w:val="22"/>
              </w:rPr>
              <w:t>Цmin</w:t>
            </w:r>
            <w:proofErr w:type="spellEnd"/>
            <w:r w:rsidRPr="008458C0">
              <w:rPr>
                <w:sz w:val="22"/>
                <w:szCs w:val="22"/>
              </w:rPr>
              <w:t xml:space="preserve"> / </w:t>
            </w:r>
            <w:proofErr w:type="spellStart"/>
            <w:r w:rsidRPr="008458C0">
              <w:rPr>
                <w:sz w:val="22"/>
                <w:szCs w:val="22"/>
              </w:rPr>
              <w:t>Цi</w:t>
            </w:r>
            <w:proofErr w:type="spellEnd"/>
            <w:r w:rsidRPr="008458C0">
              <w:rPr>
                <w:sz w:val="22"/>
                <w:szCs w:val="22"/>
              </w:rPr>
              <w:t xml:space="preserve"> </w:t>
            </w:r>
            <w:proofErr w:type="spellStart"/>
            <w:r w:rsidRPr="008458C0">
              <w:rPr>
                <w:sz w:val="22"/>
                <w:szCs w:val="22"/>
              </w:rPr>
              <w:t>x</w:t>
            </w:r>
            <w:proofErr w:type="spellEnd"/>
            <w:r w:rsidRPr="008458C0">
              <w:rPr>
                <w:sz w:val="22"/>
                <w:szCs w:val="22"/>
              </w:rPr>
              <w:t xml:space="preserve"> 100</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Standard"/>
              <w:widowControl w:val="0"/>
              <w:tabs>
                <w:tab w:val="left" w:pos="1418"/>
              </w:tabs>
              <w:suppressAutoHyphens w:val="0"/>
              <w:ind w:right="-2"/>
              <w:jc w:val="both"/>
              <w:rPr>
                <w:rFonts w:eastAsia="TimesNewRomanPSMT, 'Times New R"/>
                <w:i/>
                <w:kern w:val="0"/>
                <w:sz w:val="22"/>
                <w:szCs w:val="22"/>
                <w:lang w:eastAsia="ru-RU"/>
              </w:rPr>
            </w:pPr>
            <w:r w:rsidRPr="008458C0">
              <w:rPr>
                <w:rFonts w:eastAsia="TimesNewRomanPSMT, 'Times New R"/>
                <w:i/>
                <w:kern w:val="0"/>
                <w:sz w:val="22"/>
                <w:szCs w:val="22"/>
                <w:lang w:eastAsia="ru-RU"/>
              </w:rPr>
              <w:t>где:</w:t>
            </w:r>
          </w:p>
          <w:p w:rsidR="0031460C" w:rsidRPr="008458C0" w:rsidRDefault="00AC77AA">
            <w:pPr>
              <w:pStyle w:val="Standard"/>
              <w:widowControl w:val="0"/>
              <w:tabs>
                <w:tab w:val="left" w:pos="1418"/>
              </w:tabs>
              <w:suppressAutoHyphens w:val="0"/>
              <w:ind w:right="-2"/>
              <w:jc w:val="both"/>
            </w:pPr>
            <w:r w:rsidRPr="008458C0">
              <w:rPr>
                <w:rFonts w:eastAsia="TimesNewRomanPSMT, 'Times New R"/>
                <w:kern w:val="0"/>
                <w:sz w:val="22"/>
                <w:szCs w:val="22"/>
                <w:lang w:eastAsia="ru-RU"/>
              </w:rPr>
              <w:t>Ц</w:t>
            </w:r>
            <w:proofErr w:type="spellStart"/>
            <w:proofErr w:type="gramStart"/>
            <w:r w:rsidRPr="008458C0">
              <w:rPr>
                <w:rFonts w:eastAsia="TimesNewRomanPSMT, 'Times New R"/>
                <w:kern w:val="0"/>
                <w:sz w:val="22"/>
                <w:szCs w:val="22"/>
                <w:vertAlign w:val="subscript"/>
                <w:lang w:val="en-US" w:eastAsia="ru-RU"/>
              </w:rPr>
              <w:t>i</w:t>
            </w:r>
            <w:proofErr w:type="spellEnd"/>
            <w:proofErr w:type="gramEnd"/>
            <w:r w:rsidRPr="008458C0">
              <w:rPr>
                <w:rFonts w:eastAsia="TimesNewRomanPSMT, 'Times New R"/>
                <w:kern w:val="0"/>
                <w:sz w:val="22"/>
                <w:szCs w:val="22"/>
                <w:lang w:eastAsia="ru-RU"/>
              </w:rPr>
              <w:t xml:space="preserve"> - предложение участника закупки, заявка (предложение) которого оц</w:t>
            </w:r>
            <w:r w:rsidRPr="008458C0">
              <w:rPr>
                <w:rFonts w:eastAsia="TimesNewRomanPSMT, 'Times New R"/>
                <w:kern w:val="0"/>
                <w:sz w:val="22"/>
                <w:szCs w:val="22"/>
                <w:lang w:eastAsia="ru-RU"/>
              </w:rPr>
              <w:t>е</w:t>
            </w:r>
            <w:r w:rsidRPr="008458C0">
              <w:rPr>
                <w:rFonts w:eastAsia="TimesNewRomanPSMT, 'Times New R"/>
                <w:kern w:val="0"/>
                <w:sz w:val="22"/>
                <w:szCs w:val="22"/>
                <w:lang w:eastAsia="ru-RU"/>
              </w:rPr>
              <w:t>нивается;</w:t>
            </w:r>
          </w:p>
          <w:p w:rsidR="0031460C" w:rsidRPr="008458C0" w:rsidRDefault="00AC77AA">
            <w:pPr>
              <w:pStyle w:val="Standard"/>
              <w:widowControl w:val="0"/>
              <w:tabs>
                <w:tab w:val="left" w:pos="1418"/>
              </w:tabs>
              <w:suppressAutoHyphens w:val="0"/>
              <w:ind w:right="-2"/>
              <w:jc w:val="both"/>
            </w:pPr>
            <w:proofErr w:type="gramStart"/>
            <w:r w:rsidRPr="008458C0">
              <w:rPr>
                <w:rFonts w:eastAsia="TimesNewRomanPSMT, 'Times New R"/>
                <w:kern w:val="0"/>
                <w:sz w:val="22"/>
                <w:szCs w:val="22"/>
                <w:lang w:eastAsia="ru-RU"/>
              </w:rPr>
              <w:t>Ц</w:t>
            </w:r>
            <w:proofErr w:type="gramEnd"/>
            <w:r w:rsidRPr="008458C0">
              <w:rPr>
                <w:rFonts w:eastAsia="TimesNewRomanPSMT, 'Times New R"/>
                <w:kern w:val="0"/>
                <w:sz w:val="22"/>
                <w:szCs w:val="22"/>
                <w:vertAlign w:val="subscript"/>
                <w:lang w:val="en-US" w:eastAsia="ru-RU"/>
              </w:rPr>
              <w:t>min</w:t>
            </w:r>
            <w:r w:rsidRPr="008458C0">
              <w:rPr>
                <w:rFonts w:eastAsia="TimesNewRomanPSMT, 'Times New R"/>
                <w:kern w:val="0"/>
                <w:sz w:val="22"/>
                <w:szCs w:val="22"/>
                <w:lang w:eastAsia="ru-RU"/>
              </w:rPr>
              <w:t xml:space="preserve"> - минимальное предложение из предложений по критерию оценки, сделанных участниками закупки.</w:t>
            </w:r>
          </w:p>
        </w:tc>
      </w:tr>
    </w:tbl>
    <w:p w:rsidR="0031460C" w:rsidRPr="008458C0" w:rsidRDefault="00AC77AA">
      <w:pPr>
        <w:pStyle w:val="Standard"/>
        <w:suppressAutoHyphens w:val="0"/>
        <w:ind w:right="-2" w:firstLine="708"/>
        <w:jc w:val="both"/>
      </w:pPr>
      <w:r w:rsidRPr="008458C0">
        <w:rPr>
          <w:rFonts w:eastAsia="Mangal"/>
          <w:spacing w:val="2"/>
          <w:kern w:val="0"/>
          <w:sz w:val="22"/>
          <w:szCs w:val="22"/>
          <w:lang w:eastAsia="ru-RU"/>
        </w:rPr>
        <w:t xml:space="preserve">В случае предоставления приоритета в соответствии с Постановлением Правительства РФ № 925 от 16.09.2016 г. оценка заявки по данному критерию производится в соответствии с </w:t>
      </w:r>
      <w:r w:rsidRPr="008458C0">
        <w:rPr>
          <w:rFonts w:eastAsia="Mangal"/>
          <w:kern w:val="0"/>
          <w:sz w:val="22"/>
          <w:szCs w:val="22"/>
          <w:lang w:eastAsia="ru-RU"/>
        </w:rPr>
        <w:t>пунктом 18 Информационной карты о проведении закупки.</w:t>
      </w:r>
    </w:p>
    <w:p w:rsidR="0031460C" w:rsidRPr="008458C0" w:rsidRDefault="00AC77AA">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firstLine="708"/>
        <w:contextualSpacing/>
        <w:jc w:val="both"/>
      </w:pPr>
      <w:r w:rsidRPr="008458C0">
        <w:rPr>
          <w:rFonts w:ascii="Times New Roman" w:eastAsia="Mangal" w:hAnsi="Times New Roman"/>
          <w:kern w:val="0"/>
          <w:sz w:val="22"/>
          <w:szCs w:val="22"/>
          <w:lang w:eastAsia="ru-RU"/>
        </w:rPr>
        <w:t>Итоговый балл рейтинга заявки по критерию оценки «</w:t>
      </w:r>
      <w:r w:rsidRPr="008458C0">
        <w:rPr>
          <w:rFonts w:ascii="Times New Roman" w:eastAsia="Mangal" w:hAnsi="Times New Roman"/>
          <w:spacing w:val="2"/>
          <w:kern w:val="0"/>
          <w:sz w:val="22"/>
          <w:szCs w:val="22"/>
          <w:lang w:eastAsia="ru-RU"/>
        </w:rPr>
        <w:t>Цена договора</w:t>
      </w:r>
      <w:r w:rsidRPr="008458C0">
        <w:rPr>
          <w:rFonts w:ascii="Times New Roman" w:eastAsia="Mangal" w:hAnsi="Times New Roman"/>
          <w:kern w:val="0"/>
          <w:sz w:val="22"/>
          <w:szCs w:val="22"/>
          <w:lang w:eastAsia="ru-RU"/>
        </w:rPr>
        <w:t>», равен оценке в баллах, полученной участником конкурентной закупки по результатам оценки по критерию оценки с учетом коэффициента значимости критерия оценки. Полученный результат умножается на значимость да</w:t>
      </w:r>
      <w:r w:rsidRPr="008458C0">
        <w:rPr>
          <w:rFonts w:ascii="Times New Roman" w:eastAsia="Mangal" w:hAnsi="Times New Roman"/>
          <w:kern w:val="0"/>
          <w:sz w:val="22"/>
          <w:szCs w:val="22"/>
          <w:lang w:eastAsia="ru-RU"/>
        </w:rPr>
        <w:t>н</w:t>
      </w:r>
      <w:r w:rsidRPr="008458C0">
        <w:rPr>
          <w:rFonts w:ascii="Times New Roman" w:eastAsia="Mangal" w:hAnsi="Times New Roman"/>
          <w:kern w:val="0"/>
          <w:sz w:val="22"/>
          <w:szCs w:val="22"/>
          <w:lang w:eastAsia="ru-RU"/>
        </w:rPr>
        <w:t>ного критерия (значение критерия в процентах, делённое на 100): 0,60 (60%/100).</w:t>
      </w:r>
    </w:p>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ascii="Times New Roman" w:hAnsi="Times New Roman"/>
          <w:sz w:val="22"/>
          <w:szCs w:val="22"/>
        </w:rPr>
      </w:pPr>
    </w:p>
    <w:p w:rsidR="0031460C" w:rsidRPr="008458C0" w:rsidRDefault="00AC77AA">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pPr>
      <w:r w:rsidRPr="008458C0">
        <w:rPr>
          <w:rFonts w:ascii="Times New Roman" w:hAnsi="Times New Roman"/>
          <w:sz w:val="22"/>
          <w:szCs w:val="22"/>
        </w:rPr>
        <w:t xml:space="preserve">2.4.   </w:t>
      </w:r>
      <w:r w:rsidRPr="008458C0">
        <w:rPr>
          <w:rFonts w:ascii="Times New Roman" w:eastAsia="Mangal" w:hAnsi="Times New Roman"/>
          <w:kern w:val="0"/>
          <w:sz w:val="22"/>
          <w:szCs w:val="22"/>
          <w:u w:val="single"/>
          <w:lang w:eastAsia="ru-RU"/>
        </w:rPr>
        <w:t>Критерий 2:</w:t>
      </w:r>
      <w:r w:rsidRPr="008458C0">
        <w:rPr>
          <w:rFonts w:ascii="Times New Roman" w:eastAsia="Mangal" w:hAnsi="Times New Roman"/>
          <w:kern w:val="0"/>
          <w:sz w:val="22"/>
          <w:szCs w:val="22"/>
          <w:lang w:eastAsia="ru-RU"/>
        </w:rPr>
        <w:t xml:space="preserve"> с</w:t>
      </w:r>
      <w:r w:rsidRPr="008458C0">
        <w:rPr>
          <w:rFonts w:ascii="Times New Roman" w:eastAsia="Cambria" w:hAnsi="Times New Roman"/>
          <w:kern w:val="0"/>
          <w:sz w:val="22"/>
          <w:szCs w:val="22"/>
          <w:lang w:eastAsia="ru-RU"/>
        </w:rPr>
        <w:t>рок (период) поставки товаров.</w:t>
      </w:r>
    </w:p>
    <w:p w:rsidR="0031460C" w:rsidRPr="008458C0" w:rsidRDefault="00AC77AA">
      <w:pPr>
        <w:pStyle w:val="Standard"/>
        <w:suppressAutoHyphens w:val="0"/>
        <w:ind w:firstLine="454"/>
        <w:jc w:val="both"/>
        <w:rPr>
          <w:rFonts w:eastAsia="SimSun, 宋体"/>
          <w:kern w:val="0"/>
          <w:sz w:val="22"/>
          <w:szCs w:val="22"/>
          <w:u w:val="single"/>
          <w:lang w:eastAsia="ru-RU"/>
        </w:rPr>
      </w:pPr>
      <w:r w:rsidRPr="008458C0">
        <w:rPr>
          <w:rFonts w:eastAsia="SimSun, 宋体"/>
          <w:kern w:val="0"/>
          <w:sz w:val="22"/>
          <w:szCs w:val="22"/>
          <w:u w:val="single"/>
          <w:lang w:eastAsia="ru-RU"/>
        </w:rPr>
        <w:t>Значимость: 10.00% (коэффициент значимости критерия 0.1)</w:t>
      </w:r>
    </w:p>
    <w:p w:rsidR="0031460C" w:rsidRPr="008458C0" w:rsidRDefault="00AC77AA">
      <w:pPr>
        <w:pStyle w:val="Standard"/>
        <w:suppressAutoHyphens w:val="0"/>
        <w:ind w:right="-2" w:firstLine="567"/>
        <w:jc w:val="both"/>
        <w:rPr>
          <w:rFonts w:eastAsia="Mangal"/>
          <w:kern w:val="0"/>
          <w:sz w:val="22"/>
          <w:szCs w:val="22"/>
          <w:lang w:eastAsia="ru-RU"/>
        </w:rPr>
      </w:pPr>
      <w:r w:rsidRPr="008458C0">
        <w:rPr>
          <w:rFonts w:eastAsia="Mangal"/>
          <w:kern w:val="0"/>
          <w:sz w:val="22"/>
          <w:szCs w:val="22"/>
          <w:lang w:eastAsia="ru-RU"/>
        </w:rPr>
        <w:t>Порядок оценки заявок по критерию:</w:t>
      </w:r>
    </w:p>
    <w:p w:rsidR="0031460C" w:rsidRPr="008458C0" w:rsidRDefault="00AC77AA">
      <w:pPr>
        <w:pStyle w:val="Standard"/>
        <w:widowControl w:val="0"/>
        <w:suppressAutoHyphens w:val="0"/>
        <w:ind w:right="-2"/>
        <w:jc w:val="both"/>
      </w:pPr>
      <w:r w:rsidRPr="008458C0">
        <w:rPr>
          <w:rFonts w:eastAsia="Mangal"/>
          <w:spacing w:val="2"/>
          <w:kern w:val="0"/>
          <w:sz w:val="22"/>
          <w:szCs w:val="22"/>
          <w:lang w:eastAsia="ru-RU"/>
        </w:rPr>
        <w:t>Количество баллов, присуждаемых по критерию оценки «</w:t>
      </w:r>
      <w:r w:rsidRPr="008458C0">
        <w:rPr>
          <w:rFonts w:ascii="Times New Roman" w:eastAsia="Mangal" w:hAnsi="Times New Roman"/>
          <w:spacing w:val="2"/>
          <w:kern w:val="0"/>
          <w:sz w:val="22"/>
          <w:szCs w:val="22"/>
          <w:lang w:eastAsia="ru-RU"/>
        </w:rPr>
        <w:t>С</w:t>
      </w:r>
      <w:r w:rsidRPr="008458C0">
        <w:rPr>
          <w:rFonts w:ascii="Times New Roman" w:eastAsia="Cambria" w:hAnsi="Times New Roman"/>
          <w:spacing w:val="2"/>
          <w:kern w:val="0"/>
          <w:sz w:val="22"/>
          <w:szCs w:val="22"/>
          <w:lang w:eastAsia="ru-RU"/>
        </w:rPr>
        <w:t>рок (период) поставки товаров</w:t>
      </w:r>
      <w:r w:rsidRPr="008458C0">
        <w:rPr>
          <w:rFonts w:eastAsia="Mangal"/>
          <w:spacing w:val="2"/>
          <w:kern w:val="0"/>
          <w:sz w:val="22"/>
          <w:szCs w:val="22"/>
          <w:lang w:eastAsia="ru-RU"/>
        </w:rPr>
        <w:t>» (</w:t>
      </w:r>
      <w:r w:rsidRPr="008458C0">
        <w:rPr>
          <w:rFonts w:eastAsia="TimesNewRomanPSMT, 'Times New R"/>
          <w:spacing w:val="2"/>
          <w:kern w:val="0"/>
          <w:sz w:val="22"/>
          <w:szCs w:val="22"/>
          <w:lang w:eastAsia="ru-RU"/>
        </w:rPr>
        <w:t>С1Бi</w:t>
      </w:r>
      <w:r w:rsidRPr="008458C0">
        <w:rPr>
          <w:rFonts w:eastAsia="Mangal"/>
          <w:spacing w:val="2"/>
          <w:kern w:val="0"/>
          <w:sz w:val="22"/>
          <w:szCs w:val="22"/>
          <w:lang w:eastAsia="ru-RU"/>
        </w:rPr>
        <w:t xml:space="preserve">), определяется по формуле:  </w:t>
      </w:r>
    </w:p>
    <w:p w:rsidR="0031460C" w:rsidRPr="008458C0" w:rsidRDefault="0031460C">
      <w:pPr>
        <w:pStyle w:val="Standard"/>
        <w:widowControl w:val="0"/>
        <w:suppressAutoHyphens w:val="0"/>
        <w:ind w:right="-2"/>
        <w:jc w:val="both"/>
        <w:rPr>
          <w:rFonts w:eastAsia="Mangal"/>
          <w:spacing w:val="2"/>
          <w:kern w:val="0"/>
          <w:sz w:val="22"/>
          <w:szCs w:val="22"/>
          <w:lang w:eastAsia="ru-RU"/>
        </w:rPr>
      </w:pPr>
    </w:p>
    <w:tbl>
      <w:tblPr>
        <w:tblW w:w="9643" w:type="dxa"/>
        <w:tblLayout w:type="fixed"/>
        <w:tblLook w:val="0000"/>
      </w:tblPr>
      <w:tblGrid>
        <w:gridCol w:w="2376"/>
        <w:gridCol w:w="7267"/>
      </w:tblGrid>
      <w:tr w:rsidR="0031460C" w:rsidRPr="008458C0" w:rsidTr="00AC77AA">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31460C">
            <w:pPr>
              <w:pStyle w:val="Standard"/>
              <w:widowControl w:val="0"/>
              <w:tabs>
                <w:tab w:val="left" w:pos="1418"/>
              </w:tabs>
              <w:suppressAutoHyphens w:val="0"/>
              <w:ind w:right="-2"/>
              <w:jc w:val="both"/>
              <w:rPr>
                <w:rFonts w:eastAsia="TimesNewRomanPSMT, 'Times New R"/>
                <w:spacing w:val="2"/>
                <w:kern w:val="0"/>
                <w:sz w:val="22"/>
                <w:szCs w:val="22"/>
                <w:lang w:eastAsia="ru-RU"/>
              </w:rPr>
            </w:pPr>
          </w:p>
          <w:p w:rsidR="0031460C" w:rsidRPr="008458C0" w:rsidRDefault="0031460C">
            <w:pPr>
              <w:pStyle w:val="Standard"/>
              <w:widowControl w:val="0"/>
              <w:tabs>
                <w:tab w:val="left" w:pos="1418"/>
              </w:tabs>
              <w:suppressAutoHyphens w:val="0"/>
              <w:ind w:right="-2"/>
              <w:jc w:val="both"/>
              <w:rPr>
                <w:rFonts w:eastAsia="TimesNewRomanPSMT, 'Times New R"/>
                <w:spacing w:val="2"/>
                <w:kern w:val="0"/>
                <w:sz w:val="22"/>
                <w:szCs w:val="22"/>
                <w:lang w:eastAsia="ru-RU"/>
              </w:rPr>
            </w:pPr>
          </w:p>
          <w:p w:rsidR="0031460C" w:rsidRPr="008458C0" w:rsidRDefault="00AC77AA" w:rsidP="00AC77AA">
            <w:pPr>
              <w:pStyle w:val="Standard"/>
              <w:widowControl w:val="0"/>
              <w:tabs>
                <w:tab w:val="left" w:pos="1418"/>
              </w:tabs>
              <w:suppressAutoHyphens w:val="0"/>
              <w:ind w:right="-108"/>
              <w:jc w:val="both"/>
              <w:rPr>
                <w:rFonts w:eastAsia="TimesNewRomanPSMT, 'Times New R"/>
                <w:spacing w:val="2"/>
                <w:kern w:val="0"/>
                <w:sz w:val="22"/>
                <w:szCs w:val="22"/>
                <w:lang w:eastAsia="ru-RU"/>
              </w:rPr>
            </w:pPr>
            <w:r w:rsidRPr="008458C0">
              <w:rPr>
                <w:rFonts w:eastAsia="TimesNewRomanPSMT, 'Times New R"/>
                <w:spacing w:val="2"/>
                <w:kern w:val="0"/>
                <w:sz w:val="22"/>
                <w:szCs w:val="22"/>
                <w:lang w:eastAsia="ru-RU"/>
              </w:rPr>
              <w:t xml:space="preserve">С1Бi = </w:t>
            </w:r>
            <w:proofErr w:type="spellStart"/>
            <w:proofErr w:type="gramStart"/>
            <w:r w:rsidRPr="008458C0">
              <w:rPr>
                <w:rFonts w:eastAsia="TimesNewRomanPSMT, 'Times New R"/>
                <w:spacing w:val="2"/>
                <w:kern w:val="0"/>
                <w:sz w:val="22"/>
                <w:szCs w:val="22"/>
                <w:lang w:eastAsia="ru-RU"/>
              </w:rPr>
              <w:t>С</w:t>
            </w:r>
            <w:proofErr w:type="gramEnd"/>
            <w:r w:rsidRPr="008458C0">
              <w:rPr>
                <w:rFonts w:eastAsia="TimesNewRomanPSMT, 'Times New R"/>
                <w:spacing w:val="2"/>
                <w:kern w:val="0"/>
                <w:sz w:val="22"/>
                <w:szCs w:val="22"/>
                <w:lang w:eastAsia="ru-RU"/>
              </w:rPr>
              <w:t>min</w:t>
            </w:r>
            <w:proofErr w:type="spellEnd"/>
            <w:r w:rsidRPr="008458C0">
              <w:rPr>
                <w:rFonts w:eastAsia="TimesNewRomanPSMT, 'Times New R"/>
                <w:spacing w:val="2"/>
                <w:kern w:val="0"/>
                <w:sz w:val="22"/>
                <w:szCs w:val="22"/>
                <w:lang w:eastAsia="ru-RU"/>
              </w:rPr>
              <w:t xml:space="preserve"> / </w:t>
            </w:r>
            <w:proofErr w:type="spellStart"/>
            <w:r w:rsidRPr="008458C0">
              <w:rPr>
                <w:rFonts w:eastAsia="TimesNewRomanPSMT, 'Times New R"/>
                <w:spacing w:val="2"/>
                <w:kern w:val="0"/>
                <w:sz w:val="22"/>
                <w:szCs w:val="22"/>
                <w:lang w:eastAsia="ru-RU"/>
              </w:rPr>
              <w:t>Сi</w:t>
            </w:r>
            <w:proofErr w:type="spellEnd"/>
            <w:r w:rsidRPr="008458C0">
              <w:rPr>
                <w:rFonts w:eastAsia="TimesNewRomanPSMT, 'Times New R"/>
                <w:spacing w:val="2"/>
                <w:kern w:val="0"/>
                <w:sz w:val="22"/>
                <w:szCs w:val="22"/>
                <w:lang w:eastAsia="ru-RU"/>
              </w:rPr>
              <w:t xml:space="preserve"> </w:t>
            </w:r>
            <w:proofErr w:type="spellStart"/>
            <w:r w:rsidRPr="008458C0">
              <w:rPr>
                <w:rFonts w:eastAsia="TimesNewRomanPSMT, 'Times New R"/>
                <w:spacing w:val="2"/>
                <w:kern w:val="0"/>
                <w:sz w:val="22"/>
                <w:szCs w:val="22"/>
                <w:lang w:eastAsia="ru-RU"/>
              </w:rPr>
              <w:t>x</w:t>
            </w:r>
            <w:proofErr w:type="spellEnd"/>
            <w:r w:rsidRPr="008458C0">
              <w:rPr>
                <w:rFonts w:eastAsia="TimesNewRomanPSMT, 'Times New R"/>
                <w:spacing w:val="2"/>
                <w:kern w:val="0"/>
                <w:sz w:val="22"/>
                <w:szCs w:val="22"/>
                <w:lang w:eastAsia="ru-RU"/>
              </w:rPr>
              <w:t xml:space="preserve"> 100</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Standard"/>
              <w:widowControl w:val="0"/>
              <w:tabs>
                <w:tab w:val="left" w:pos="1418"/>
              </w:tabs>
              <w:suppressAutoHyphens w:val="0"/>
              <w:ind w:right="-2"/>
              <w:jc w:val="both"/>
              <w:rPr>
                <w:rFonts w:eastAsia="TimesNewRomanPSMT, 'Times New R"/>
                <w:i/>
                <w:kern w:val="0"/>
                <w:sz w:val="22"/>
                <w:szCs w:val="22"/>
                <w:lang w:eastAsia="ru-RU"/>
              </w:rPr>
            </w:pPr>
            <w:r w:rsidRPr="008458C0">
              <w:rPr>
                <w:rFonts w:eastAsia="TimesNewRomanPSMT, 'Times New R"/>
                <w:i/>
                <w:kern w:val="0"/>
                <w:sz w:val="22"/>
                <w:szCs w:val="22"/>
                <w:lang w:eastAsia="ru-RU"/>
              </w:rPr>
              <w:t>где:</w:t>
            </w:r>
          </w:p>
          <w:p w:rsidR="0031460C" w:rsidRPr="008458C0" w:rsidRDefault="00AC77AA">
            <w:pPr>
              <w:pStyle w:val="Standard"/>
              <w:widowControl w:val="0"/>
              <w:tabs>
                <w:tab w:val="left" w:pos="1418"/>
              </w:tabs>
              <w:suppressAutoHyphens w:val="0"/>
              <w:ind w:right="-2"/>
              <w:jc w:val="both"/>
            </w:pPr>
            <w:r w:rsidRPr="008458C0">
              <w:rPr>
                <w:rFonts w:eastAsia="TimesNewRomanPSMT, 'Times New R"/>
                <w:kern w:val="0"/>
                <w:sz w:val="22"/>
                <w:szCs w:val="22"/>
                <w:lang w:eastAsia="ru-RU"/>
              </w:rPr>
              <w:t>С</w:t>
            </w:r>
            <w:proofErr w:type="spellStart"/>
            <w:proofErr w:type="gramStart"/>
            <w:r w:rsidRPr="008458C0">
              <w:rPr>
                <w:rFonts w:eastAsia="TimesNewRomanPSMT, 'Times New R"/>
                <w:kern w:val="0"/>
                <w:sz w:val="22"/>
                <w:szCs w:val="22"/>
                <w:vertAlign w:val="subscript"/>
                <w:lang w:val="en-US" w:eastAsia="ru-RU"/>
              </w:rPr>
              <w:t>i</w:t>
            </w:r>
            <w:proofErr w:type="spellEnd"/>
            <w:proofErr w:type="gramEnd"/>
            <w:r w:rsidRPr="008458C0">
              <w:rPr>
                <w:rFonts w:eastAsia="TimesNewRomanPSMT, 'Times New R"/>
                <w:kern w:val="0"/>
                <w:sz w:val="22"/>
                <w:szCs w:val="22"/>
                <w:lang w:eastAsia="ru-RU"/>
              </w:rPr>
              <w:t xml:space="preserve"> - предложение участника закупки, заявка (предложение) которого оц</w:t>
            </w:r>
            <w:r w:rsidRPr="008458C0">
              <w:rPr>
                <w:rFonts w:eastAsia="TimesNewRomanPSMT, 'Times New R"/>
                <w:kern w:val="0"/>
                <w:sz w:val="22"/>
                <w:szCs w:val="22"/>
                <w:lang w:eastAsia="ru-RU"/>
              </w:rPr>
              <w:t>е</w:t>
            </w:r>
            <w:r w:rsidRPr="008458C0">
              <w:rPr>
                <w:rFonts w:eastAsia="TimesNewRomanPSMT, 'Times New R"/>
                <w:kern w:val="0"/>
                <w:sz w:val="22"/>
                <w:szCs w:val="22"/>
                <w:lang w:eastAsia="ru-RU"/>
              </w:rPr>
              <w:t>нивается;</w:t>
            </w:r>
          </w:p>
          <w:p w:rsidR="0031460C" w:rsidRPr="008458C0" w:rsidRDefault="00AC77AA">
            <w:pPr>
              <w:pStyle w:val="Standard"/>
              <w:widowControl w:val="0"/>
              <w:tabs>
                <w:tab w:val="left" w:pos="1418"/>
              </w:tabs>
              <w:suppressAutoHyphens w:val="0"/>
              <w:ind w:right="-2"/>
              <w:jc w:val="both"/>
            </w:pPr>
            <w:proofErr w:type="gramStart"/>
            <w:r w:rsidRPr="008458C0">
              <w:rPr>
                <w:rFonts w:eastAsia="TimesNewRomanPSMT, 'Times New R"/>
                <w:kern w:val="0"/>
                <w:sz w:val="22"/>
                <w:szCs w:val="22"/>
                <w:lang w:eastAsia="ru-RU"/>
              </w:rPr>
              <w:t>С</w:t>
            </w:r>
            <w:proofErr w:type="gramEnd"/>
            <w:r w:rsidRPr="008458C0">
              <w:rPr>
                <w:rFonts w:eastAsia="TimesNewRomanPSMT, 'Times New R"/>
                <w:kern w:val="0"/>
                <w:sz w:val="22"/>
                <w:szCs w:val="22"/>
                <w:vertAlign w:val="subscript"/>
                <w:lang w:val="en-US" w:eastAsia="ru-RU"/>
              </w:rPr>
              <w:t>min</w:t>
            </w:r>
            <w:r w:rsidRPr="008458C0">
              <w:rPr>
                <w:rFonts w:eastAsia="TimesNewRomanPSMT, 'Times New R"/>
                <w:kern w:val="0"/>
                <w:sz w:val="22"/>
                <w:szCs w:val="22"/>
                <w:lang w:eastAsia="ru-RU"/>
              </w:rPr>
              <w:t xml:space="preserve"> - минимальное предложение из предложений по критерию оценки, сделанных участниками закупки.</w:t>
            </w:r>
          </w:p>
        </w:tc>
      </w:tr>
    </w:tbl>
    <w:p w:rsidR="0031460C" w:rsidRPr="008458C0" w:rsidRDefault="00AC77AA">
      <w:pPr>
        <w:pStyle w:val="Standard"/>
        <w:suppressAutoHyphens w:val="0"/>
        <w:ind w:firstLine="567"/>
        <w:jc w:val="both"/>
      </w:pPr>
      <w:r w:rsidRPr="008458C0">
        <w:rPr>
          <w:rFonts w:eastAsia="Arial Unicode MS"/>
          <w:spacing w:val="2"/>
          <w:kern w:val="0"/>
          <w:sz w:val="22"/>
          <w:szCs w:val="22"/>
          <w:u w:val="single" w:color="000000"/>
          <w:lang w:eastAsia="ru-RU"/>
        </w:rPr>
        <w:t>Предмет оценки</w:t>
      </w:r>
      <w:r w:rsidRPr="008458C0">
        <w:rPr>
          <w:rFonts w:eastAsia="Arial Unicode MS"/>
          <w:spacing w:val="2"/>
          <w:kern w:val="0"/>
          <w:sz w:val="22"/>
          <w:szCs w:val="22"/>
          <w:lang w:eastAsia="ru-RU"/>
        </w:rPr>
        <w:t xml:space="preserve">: </w:t>
      </w:r>
      <w:r w:rsidRPr="008458C0">
        <w:rPr>
          <w:rFonts w:eastAsia="Arial"/>
          <w:spacing w:val="2"/>
          <w:kern w:val="0"/>
          <w:sz w:val="22"/>
          <w:szCs w:val="22"/>
          <w:lang w:eastAsia="ar-SA"/>
        </w:rPr>
        <w:t>оцениваются предоставленные участником закупки сведения о сроке п</w:t>
      </w:r>
      <w:r w:rsidRPr="008458C0">
        <w:rPr>
          <w:rFonts w:eastAsia="Arial"/>
          <w:spacing w:val="2"/>
          <w:kern w:val="0"/>
          <w:sz w:val="22"/>
          <w:szCs w:val="22"/>
          <w:lang w:eastAsia="ar-SA"/>
        </w:rPr>
        <w:t>о</w:t>
      </w:r>
      <w:r w:rsidRPr="008458C0">
        <w:rPr>
          <w:rFonts w:eastAsia="Arial"/>
          <w:spacing w:val="2"/>
          <w:kern w:val="0"/>
          <w:sz w:val="22"/>
          <w:szCs w:val="22"/>
          <w:lang w:eastAsia="ar-SA"/>
        </w:rPr>
        <w:t xml:space="preserve">ставки товара, установленный Заказчиком в единице измерения срока (периода) </w:t>
      </w:r>
      <w:bookmarkStart w:id="0" w:name="_Hlk973219571"/>
      <w:r w:rsidRPr="008458C0">
        <w:rPr>
          <w:rFonts w:eastAsia="Arial"/>
          <w:spacing w:val="2"/>
          <w:kern w:val="0"/>
          <w:sz w:val="22"/>
          <w:szCs w:val="22"/>
          <w:lang w:eastAsia="ar-SA"/>
        </w:rPr>
        <w:t>поставки товара</w:t>
      </w:r>
      <w:bookmarkEnd w:id="0"/>
      <w:r w:rsidRPr="008458C0">
        <w:rPr>
          <w:rFonts w:eastAsia="Arial"/>
          <w:spacing w:val="2"/>
          <w:kern w:val="0"/>
          <w:sz w:val="22"/>
          <w:szCs w:val="22"/>
          <w:lang w:eastAsia="ar-SA"/>
        </w:rPr>
        <w:t>.</w:t>
      </w:r>
    </w:p>
    <w:p w:rsidR="0031460C" w:rsidRPr="008458C0" w:rsidRDefault="00AC77AA" w:rsidP="00AC77AA">
      <w:pPr>
        <w:pStyle w:val="Standard"/>
        <w:suppressAutoHyphens w:val="0"/>
        <w:ind w:firstLine="567"/>
        <w:jc w:val="both"/>
        <w:rPr>
          <w:rFonts w:eastAsia="Arial"/>
          <w:spacing w:val="2"/>
          <w:kern w:val="0"/>
          <w:sz w:val="22"/>
          <w:szCs w:val="22"/>
          <w:lang w:eastAsia="ar-SA"/>
        </w:rPr>
      </w:pPr>
      <w:r w:rsidRPr="008458C0">
        <w:rPr>
          <w:rFonts w:eastAsia="Arial"/>
          <w:spacing w:val="2"/>
          <w:kern w:val="0"/>
          <w:sz w:val="22"/>
          <w:szCs w:val="22"/>
          <w:lang w:eastAsia="ar-SA"/>
        </w:rPr>
        <w:t xml:space="preserve">Максимальный срок поставки не может быть более 90 календарных дней </w:t>
      </w:r>
      <w:proofErr w:type="gramStart"/>
      <w:r w:rsidRPr="008458C0">
        <w:rPr>
          <w:rFonts w:eastAsia="Arial"/>
          <w:spacing w:val="2"/>
          <w:kern w:val="0"/>
          <w:sz w:val="22"/>
          <w:szCs w:val="22"/>
          <w:lang w:eastAsia="ar-SA"/>
        </w:rPr>
        <w:t>с даты получения</w:t>
      </w:r>
      <w:proofErr w:type="gramEnd"/>
      <w:r w:rsidRPr="008458C0">
        <w:rPr>
          <w:rFonts w:eastAsia="Arial"/>
          <w:spacing w:val="2"/>
          <w:kern w:val="0"/>
          <w:sz w:val="22"/>
          <w:szCs w:val="22"/>
          <w:lang w:eastAsia="ar-SA"/>
        </w:rPr>
        <w:t xml:space="preserve"> авансового платежа по договору.</w:t>
      </w:r>
    </w:p>
    <w:p w:rsidR="0031460C" w:rsidRPr="008458C0" w:rsidRDefault="00AC77AA" w:rsidP="00AC77AA">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firstLine="567"/>
        <w:contextualSpacing/>
        <w:jc w:val="both"/>
      </w:pPr>
      <w:r w:rsidRPr="008458C0">
        <w:rPr>
          <w:rFonts w:ascii="Times New Roman" w:eastAsia="Mangal" w:hAnsi="Times New Roman"/>
          <w:spacing w:val="2"/>
          <w:kern w:val="0"/>
          <w:sz w:val="22"/>
          <w:szCs w:val="22"/>
          <w:lang w:eastAsia="ru-RU"/>
        </w:rPr>
        <w:t>Итогов</w:t>
      </w:r>
      <w:r w:rsidRPr="008458C0">
        <w:rPr>
          <w:rFonts w:eastAsia="Arial"/>
          <w:spacing w:val="2"/>
          <w:kern w:val="0"/>
          <w:sz w:val="22"/>
          <w:szCs w:val="22"/>
          <w:lang w:eastAsia="ar-SA"/>
        </w:rPr>
        <w:t>ы</w:t>
      </w:r>
      <w:r w:rsidRPr="008458C0">
        <w:rPr>
          <w:rFonts w:ascii="Times New Roman" w:eastAsia="Mangal" w:hAnsi="Times New Roman"/>
          <w:spacing w:val="2"/>
          <w:kern w:val="0"/>
          <w:sz w:val="22"/>
          <w:szCs w:val="22"/>
          <w:lang w:eastAsia="ru-RU"/>
        </w:rPr>
        <w:t>й балл рейтинга заявки по данному критерию равен оценке в баллах, полученной участником конкурентной закупки по результатам оценки по критерию оценки с учетом коэффиц</w:t>
      </w:r>
      <w:r w:rsidRPr="008458C0">
        <w:rPr>
          <w:rFonts w:ascii="Times New Roman" w:eastAsia="Mangal" w:hAnsi="Times New Roman"/>
          <w:spacing w:val="2"/>
          <w:kern w:val="0"/>
          <w:sz w:val="22"/>
          <w:szCs w:val="22"/>
          <w:lang w:eastAsia="ru-RU"/>
        </w:rPr>
        <w:t>и</w:t>
      </w:r>
      <w:r w:rsidRPr="008458C0">
        <w:rPr>
          <w:rFonts w:ascii="Times New Roman" w:eastAsia="Mangal" w:hAnsi="Times New Roman"/>
          <w:spacing w:val="2"/>
          <w:kern w:val="0"/>
          <w:sz w:val="22"/>
          <w:szCs w:val="22"/>
          <w:lang w:eastAsia="ru-RU"/>
        </w:rPr>
        <w:t>ента значимости критерия оценки. Полученный результат умножается на значимость данного кр</w:t>
      </w:r>
      <w:r w:rsidRPr="008458C0">
        <w:rPr>
          <w:rFonts w:ascii="Times New Roman" w:eastAsia="Mangal" w:hAnsi="Times New Roman"/>
          <w:spacing w:val="2"/>
          <w:kern w:val="0"/>
          <w:sz w:val="22"/>
          <w:szCs w:val="22"/>
          <w:lang w:eastAsia="ru-RU"/>
        </w:rPr>
        <w:t>и</w:t>
      </w:r>
      <w:r w:rsidRPr="008458C0">
        <w:rPr>
          <w:rFonts w:ascii="Times New Roman" w:eastAsia="Mangal" w:hAnsi="Times New Roman"/>
          <w:spacing w:val="2"/>
          <w:kern w:val="0"/>
          <w:sz w:val="22"/>
          <w:szCs w:val="22"/>
          <w:lang w:eastAsia="ru-RU"/>
        </w:rPr>
        <w:t>терия (значение критерия в процентах, делённое на 100): 0,30 (30%/100).</w:t>
      </w:r>
    </w:p>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eastAsia="Cambria"/>
          <w:kern w:val="0"/>
          <w:sz w:val="10"/>
          <w:szCs w:val="10"/>
          <w:lang w:eastAsia="ru-RU"/>
        </w:rPr>
      </w:pPr>
    </w:p>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eastAsia="Cambria"/>
          <w:kern w:val="0"/>
          <w:sz w:val="10"/>
          <w:szCs w:val="10"/>
          <w:lang w:eastAsia="ru-RU"/>
        </w:rPr>
      </w:pPr>
    </w:p>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eastAsia="Cambria"/>
          <w:kern w:val="0"/>
          <w:sz w:val="10"/>
          <w:szCs w:val="10"/>
          <w:lang w:eastAsia="ru-RU"/>
        </w:rPr>
      </w:pPr>
    </w:p>
    <w:p w:rsidR="0031460C" w:rsidRPr="008458C0" w:rsidRDefault="00AC77AA">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pPr>
      <w:r w:rsidRPr="008458C0">
        <w:rPr>
          <w:rFonts w:eastAsia="Cambria"/>
          <w:kern w:val="0"/>
          <w:lang w:eastAsia="ru-RU"/>
        </w:rPr>
        <w:t xml:space="preserve">2.5.  </w:t>
      </w:r>
      <w:r w:rsidRPr="008458C0">
        <w:rPr>
          <w:rFonts w:eastAsia="Mangal"/>
          <w:kern w:val="0"/>
          <w:sz w:val="22"/>
          <w:szCs w:val="22"/>
          <w:u w:val="single"/>
          <w:lang w:eastAsia="ru-RU"/>
        </w:rPr>
        <w:t>Критерий 3:</w:t>
      </w:r>
      <w:r w:rsidRPr="008458C0">
        <w:rPr>
          <w:rFonts w:eastAsia="Mangal"/>
          <w:kern w:val="0"/>
          <w:sz w:val="22"/>
          <w:szCs w:val="22"/>
          <w:lang w:eastAsia="ru-RU"/>
        </w:rPr>
        <w:t xml:space="preserve"> с</w:t>
      </w:r>
      <w:r w:rsidRPr="008458C0">
        <w:rPr>
          <w:rFonts w:eastAsia="Mangal"/>
          <w:kern w:val="0"/>
          <w:sz w:val="22"/>
          <w:szCs w:val="22"/>
          <w:lang w:eastAsia="ar-SA"/>
        </w:rPr>
        <w:t>рок, на который предоставляется гарантия поставщика на услуги по монтажу и пусконаладке оборудования.</w:t>
      </w:r>
    </w:p>
    <w:p w:rsidR="0031460C" w:rsidRPr="008458C0" w:rsidRDefault="00AC77AA">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firstLine="454"/>
        <w:contextualSpacing/>
        <w:jc w:val="both"/>
      </w:pPr>
      <w:r w:rsidRPr="008458C0">
        <w:rPr>
          <w:rFonts w:ascii="Times New Roman" w:eastAsia="Cambria" w:hAnsi="Times New Roman"/>
          <w:kern w:val="0"/>
          <w:sz w:val="22"/>
          <w:szCs w:val="22"/>
          <w:u w:val="single"/>
          <w:lang w:eastAsia="ru-RU"/>
        </w:rPr>
        <w:t>Значимость: 10.00% (коэффициент значимости критерия 0.1)</w:t>
      </w:r>
    </w:p>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firstLine="454"/>
        <w:contextualSpacing/>
        <w:jc w:val="both"/>
        <w:rPr>
          <w:rFonts w:ascii="Times New Roman" w:eastAsia="SimSun, 宋体" w:hAnsi="Times New Roman"/>
          <w:kern w:val="0"/>
          <w:sz w:val="22"/>
          <w:szCs w:val="22"/>
          <w:u w:val="single"/>
          <w:lang w:eastAsia="ru-RU"/>
        </w:rPr>
      </w:pPr>
    </w:p>
    <w:p w:rsidR="0031460C" w:rsidRPr="008458C0" w:rsidRDefault="00AC77AA">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firstLine="510"/>
        <w:contextualSpacing/>
        <w:jc w:val="both"/>
      </w:pPr>
      <w:r w:rsidRPr="008458C0">
        <w:rPr>
          <w:rFonts w:ascii="Times New Roman" w:eastAsia="Mangal" w:hAnsi="Times New Roman"/>
          <w:spacing w:val="2"/>
          <w:kern w:val="0"/>
          <w:sz w:val="22"/>
          <w:szCs w:val="22"/>
          <w:lang w:eastAsia="ru-RU"/>
        </w:rPr>
        <w:lastRenderedPageBreak/>
        <w:t>Количество баллов, присуждаемых по критерию оценки «С</w:t>
      </w:r>
      <w:r w:rsidRPr="008458C0">
        <w:rPr>
          <w:rFonts w:ascii="Times New Roman" w:eastAsia="Cambria" w:hAnsi="Times New Roman"/>
          <w:spacing w:val="2"/>
          <w:kern w:val="0"/>
          <w:sz w:val="22"/>
          <w:szCs w:val="22"/>
          <w:lang w:eastAsia="ru-RU"/>
        </w:rPr>
        <w:t xml:space="preserve">рок (период) </w:t>
      </w:r>
      <w:r w:rsidRPr="008458C0">
        <w:rPr>
          <w:rFonts w:eastAsia="Mangal"/>
          <w:kern w:val="0"/>
          <w:sz w:val="22"/>
          <w:szCs w:val="22"/>
          <w:lang w:eastAsia="ar-SA"/>
        </w:rPr>
        <w:t>на который предо</w:t>
      </w:r>
      <w:r w:rsidRPr="008458C0">
        <w:rPr>
          <w:rFonts w:eastAsia="Mangal"/>
          <w:kern w:val="0"/>
          <w:sz w:val="22"/>
          <w:szCs w:val="22"/>
          <w:lang w:eastAsia="ar-SA"/>
        </w:rPr>
        <w:t>с</w:t>
      </w:r>
      <w:r w:rsidRPr="008458C0">
        <w:rPr>
          <w:rFonts w:eastAsia="Mangal"/>
          <w:kern w:val="0"/>
          <w:sz w:val="22"/>
          <w:szCs w:val="22"/>
          <w:lang w:eastAsia="ar-SA"/>
        </w:rPr>
        <w:t>тавляется гарантия поставщика на услуги по монтажу и пусконаладке оборудования</w:t>
      </w:r>
      <w:r w:rsidRPr="008458C0">
        <w:rPr>
          <w:rFonts w:ascii="Times New Roman" w:eastAsia="Mangal" w:hAnsi="Times New Roman"/>
          <w:spacing w:val="2"/>
          <w:kern w:val="0"/>
          <w:sz w:val="22"/>
          <w:szCs w:val="22"/>
          <w:lang w:eastAsia="ru-RU"/>
        </w:rPr>
        <w:t>» (</w:t>
      </w:r>
      <w:r w:rsidRPr="008458C0">
        <w:rPr>
          <w:rFonts w:eastAsia="TimesNewRomanPSMT, 'Times New R"/>
          <w:spacing w:val="2"/>
          <w:kern w:val="0"/>
          <w:sz w:val="22"/>
          <w:szCs w:val="22"/>
          <w:lang w:eastAsia="ru-RU"/>
        </w:rPr>
        <w:t>С2Б</w:t>
      </w:r>
      <w:r w:rsidRPr="008458C0">
        <w:rPr>
          <w:rFonts w:ascii="Times New Roman" w:eastAsia="Mangal" w:hAnsi="Times New Roman"/>
          <w:spacing w:val="2"/>
          <w:kern w:val="0"/>
          <w:sz w:val="22"/>
          <w:szCs w:val="22"/>
          <w:lang w:eastAsia="ru-RU"/>
        </w:rPr>
        <w:t>i), опред</w:t>
      </w:r>
      <w:r w:rsidRPr="008458C0">
        <w:rPr>
          <w:rFonts w:ascii="Times New Roman" w:eastAsia="Mangal" w:hAnsi="Times New Roman"/>
          <w:spacing w:val="2"/>
          <w:kern w:val="0"/>
          <w:sz w:val="22"/>
          <w:szCs w:val="22"/>
          <w:lang w:eastAsia="ru-RU"/>
        </w:rPr>
        <w:t>е</w:t>
      </w:r>
      <w:r w:rsidRPr="008458C0">
        <w:rPr>
          <w:rFonts w:ascii="Times New Roman" w:eastAsia="Mangal" w:hAnsi="Times New Roman"/>
          <w:spacing w:val="2"/>
          <w:kern w:val="0"/>
          <w:sz w:val="22"/>
          <w:szCs w:val="22"/>
          <w:lang w:eastAsia="ru-RU"/>
        </w:rPr>
        <w:t>ляется по формуле:</w:t>
      </w:r>
    </w:p>
    <w:p w:rsidR="0031460C" w:rsidRPr="008458C0" w:rsidRDefault="0031460C">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firstLine="510"/>
        <w:contextualSpacing/>
        <w:jc w:val="both"/>
        <w:rPr>
          <w:rFonts w:ascii="Times New Roman" w:eastAsia="Mangal" w:hAnsi="Times New Roman"/>
          <w:spacing w:val="2"/>
          <w:kern w:val="0"/>
          <w:sz w:val="10"/>
          <w:szCs w:val="10"/>
          <w:lang w:eastAsia="ru-RU"/>
        </w:rPr>
      </w:pPr>
    </w:p>
    <w:tbl>
      <w:tblPr>
        <w:tblW w:w="9643" w:type="dxa"/>
        <w:tblLayout w:type="fixed"/>
        <w:tblLook w:val="0000"/>
      </w:tblPr>
      <w:tblGrid>
        <w:gridCol w:w="2376"/>
        <w:gridCol w:w="7267"/>
      </w:tblGrid>
      <w:tr w:rsidR="0031460C" w:rsidRPr="008458C0" w:rsidTr="00AC77AA">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31460C">
            <w:pPr>
              <w:pStyle w:val="Standard"/>
              <w:widowControl w:val="0"/>
              <w:tabs>
                <w:tab w:val="left" w:pos="1418"/>
              </w:tabs>
              <w:suppressAutoHyphens w:val="0"/>
              <w:ind w:right="-2"/>
              <w:jc w:val="both"/>
              <w:rPr>
                <w:rFonts w:eastAsia="TimesNewRomanPSMT, 'Times New R"/>
                <w:spacing w:val="2"/>
                <w:kern w:val="0"/>
                <w:sz w:val="22"/>
                <w:szCs w:val="22"/>
                <w:lang w:eastAsia="ru-RU"/>
              </w:rPr>
            </w:pPr>
          </w:p>
          <w:p w:rsidR="0031460C" w:rsidRPr="008458C0" w:rsidRDefault="0031460C">
            <w:pPr>
              <w:pStyle w:val="Standard"/>
              <w:widowControl w:val="0"/>
              <w:tabs>
                <w:tab w:val="left" w:pos="1418"/>
              </w:tabs>
              <w:suppressAutoHyphens w:val="0"/>
              <w:ind w:right="-2"/>
              <w:jc w:val="both"/>
              <w:rPr>
                <w:rFonts w:eastAsia="TimesNewRomanPSMT, 'Times New R"/>
                <w:spacing w:val="2"/>
                <w:kern w:val="0"/>
                <w:sz w:val="22"/>
                <w:szCs w:val="22"/>
                <w:lang w:eastAsia="ru-RU"/>
              </w:rPr>
            </w:pPr>
          </w:p>
          <w:p w:rsidR="0031460C" w:rsidRPr="008458C0" w:rsidRDefault="00AC77AA" w:rsidP="00C91F84">
            <w:pPr>
              <w:pStyle w:val="Standard"/>
              <w:widowControl w:val="0"/>
              <w:tabs>
                <w:tab w:val="left" w:pos="1418"/>
              </w:tabs>
              <w:suppressAutoHyphens w:val="0"/>
              <w:ind w:right="-108"/>
              <w:jc w:val="both"/>
              <w:rPr>
                <w:rFonts w:eastAsia="TimesNewRomanPSMT, 'Times New R"/>
                <w:spacing w:val="2"/>
                <w:kern w:val="0"/>
                <w:sz w:val="22"/>
                <w:szCs w:val="22"/>
                <w:lang w:eastAsia="ru-RU"/>
              </w:rPr>
            </w:pPr>
            <w:r w:rsidRPr="008458C0">
              <w:rPr>
                <w:rFonts w:eastAsia="TimesNewRomanPSMT, 'Times New R"/>
                <w:spacing w:val="2"/>
                <w:kern w:val="0"/>
                <w:sz w:val="22"/>
                <w:szCs w:val="22"/>
                <w:lang w:eastAsia="ru-RU"/>
              </w:rPr>
              <w:t>С2Бi = С</w:t>
            </w:r>
            <w:proofErr w:type="spellStart"/>
            <w:r w:rsidR="00C91F84" w:rsidRPr="008458C0">
              <w:rPr>
                <w:rFonts w:eastAsia="TimesNewRomanPSMT, 'Times New R"/>
                <w:spacing w:val="2"/>
                <w:kern w:val="0"/>
                <w:sz w:val="22"/>
                <w:szCs w:val="22"/>
                <w:lang w:val="en-US" w:eastAsia="ru-RU"/>
              </w:rPr>
              <w:t>i</w:t>
            </w:r>
            <w:proofErr w:type="spellEnd"/>
            <w:r w:rsidRPr="008458C0">
              <w:rPr>
                <w:rFonts w:eastAsia="TimesNewRomanPSMT, 'Times New R"/>
                <w:spacing w:val="2"/>
                <w:kern w:val="0"/>
                <w:sz w:val="22"/>
                <w:szCs w:val="22"/>
                <w:lang w:eastAsia="ru-RU"/>
              </w:rPr>
              <w:t xml:space="preserve"> / </w:t>
            </w:r>
            <w:proofErr w:type="spellStart"/>
            <w:r w:rsidRPr="008458C0">
              <w:rPr>
                <w:rFonts w:eastAsia="TimesNewRomanPSMT, 'Times New R"/>
                <w:spacing w:val="2"/>
                <w:kern w:val="0"/>
                <w:sz w:val="22"/>
                <w:szCs w:val="22"/>
                <w:lang w:eastAsia="ru-RU"/>
              </w:rPr>
              <w:t>С</w:t>
            </w:r>
            <w:proofErr w:type="gramStart"/>
            <w:r w:rsidR="00C91F84" w:rsidRPr="008458C0">
              <w:rPr>
                <w:rFonts w:eastAsia="TimesNewRomanPSMT, 'Times New R"/>
                <w:spacing w:val="2"/>
                <w:kern w:val="0"/>
                <w:sz w:val="22"/>
                <w:szCs w:val="22"/>
                <w:lang w:eastAsia="ru-RU"/>
              </w:rPr>
              <w:t>m</w:t>
            </w:r>
            <w:proofErr w:type="spellEnd"/>
            <w:r w:rsidR="00C91F84" w:rsidRPr="008458C0">
              <w:rPr>
                <w:rFonts w:eastAsia="TimesNewRomanPSMT, 'Times New R"/>
                <w:spacing w:val="2"/>
                <w:kern w:val="0"/>
                <w:sz w:val="22"/>
                <w:szCs w:val="22"/>
                <w:lang w:val="en-US" w:eastAsia="ru-RU"/>
              </w:rPr>
              <w:t>a</w:t>
            </w:r>
            <w:proofErr w:type="spellStart"/>
            <w:proofErr w:type="gramEnd"/>
            <w:r w:rsidR="00C91F84" w:rsidRPr="008458C0">
              <w:rPr>
                <w:rFonts w:eastAsia="TimesNewRomanPSMT, 'Times New R"/>
                <w:spacing w:val="2"/>
                <w:kern w:val="0"/>
                <w:sz w:val="22"/>
                <w:szCs w:val="22"/>
                <w:lang w:eastAsia="ru-RU"/>
              </w:rPr>
              <w:t>х</w:t>
            </w:r>
            <w:proofErr w:type="spellEnd"/>
            <w:r w:rsidRPr="008458C0">
              <w:rPr>
                <w:rFonts w:eastAsia="TimesNewRomanPSMT, 'Times New R"/>
                <w:spacing w:val="2"/>
                <w:kern w:val="0"/>
                <w:sz w:val="22"/>
                <w:szCs w:val="22"/>
                <w:lang w:eastAsia="ru-RU"/>
              </w:rPr>
              <w:t xml:space="preserve"> </w:t>
            </w:r>
            <w:proofErr w:type="spellStart"/>
            <w:r w:rsidRPr="008458C0">
              <w:rPr>
                <w:rFonts w:eastAsia="TimesNewRomanPSMT, 'Times New R"/>
                <w:spacing w:val="2"/>
                <w:kern w:val="0"/>
                <w:sz w:val="22"/>
                <w:szCs w:val="22"/>
                <w:lang w:eastAsia="ru-RU"/>
              </w:rPr>
              <w:t>x</w:t>
            </w:r>
            <w:proofErr w:type="spellEnd"/>
            <w:r w:rsidRPr="008458C0">
              <w:rPr>
                <w:rFonts w:eastAsia="TimesNewRomanPSMT, 'Times New R"/>
                <w:spacing w:val="2"/>
                <w:kern w:val="0"/>
                <w:sz w:val="22"/>
                <w:szCs w:val="22"/>
                <w:lang w:eastAsia="ru-RU"/>
              </w:rPr>
              <w:t xml:space="preserve"> 100</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Standard"/>
              <w:widowControl w:val="0"/>
              <w:tabs>
                <w:tab w:val="left" w:pos="1418"/>
              </w:tabs>
              <w:suppressAutoHyphens w:val="0"/>
              <w:ind w:right="-2"/>
              <w:jc w:val="both"/>
              <w:rPr>
                <w:rFonts w:eastAsia="TimesNewRomanPSMT, 'Times New R"/>
                <w:i/>
                <w:kern w:val="0"/>
                <w:sz w:val="22"/>
                <w:szCs w:val="22"/>
                <w:lang w:eastAsia="ru-RU"/>
              </w:rPr>
            </w:pPr>
            <w:r w:rsidRPr="008458C0">
              <w:rPr>
                <w:rFonts w:eastAsia="TimesNewRomanPSMT, 'Times New R"/>
                <w:i/>
                <w:kern w:val="0"/>
                <w:sz w:val="22"/>
                <w:szCs w:val="22"/>
                <w:lang w:eastAsia="ru-RU"/>
              </w:rPr>
              <w:t>где:</w:t>
            </w:r>
          </w:p>
          <w:p w:rsidR="00C91F84" w:rsidRPr="008458C0" w:rsidRDefault="00C91F84">
            <w:pPr>
              <w:pStyle w:val="Standard"/>
              <w:widowControl w:val="0"/>
              <w:tabs>
                <w:tab w:val="left" w:pos="1418"/>
              </w:tabs>
              <w:suppressAutoHyphens w:val="0"/>
              <w:ind w:right="-2"/>
              <w:jc w:val="both"/>
              <w:rPr>
                <w:rFonts w:eastAsia="TimesNewRomanPSMT, 'Times New R"/>
                <w:kern w:val="0"/>
                <w:sz w:val="22"/>
                <w:szCs w:val="22"/>
                <w:lang w:eastAsia="ru-RU"/>
              </w:rPr>
            </w:pPr>
            <w:proofErr w:type="gramStart"/>
            <w:r w:rsidRPr="008458C0">
              <w:rPr>
                <w:rFonts w:eastAsia="TimesNewRomanPSMT, 'Times New R"/>
                <w:kern w:val="0"/>
                <w:sz w:val="22"/>
                <w:szCs w:val="22"/>
                <w:lang w:eastAsia="ru-RU"/>
              </w:rPr>
              <w:t>С</w:t>
            </w:r>
            <w:proofErr w:type="gramEnd"/>
            <w:r w:rsidRPr="008458C0">
              <w:rPr>
                <w:rFonts w:eastAsia="TimesNewRomanPSMT, 'Times New R"/>
                <w:kern w:val="0"/>
                <w:sz w:val="22"/>
                <w:szCs w:val="22"/>
                <w:vertAlign w:val="subscript"/>
                <w:lang w:val="en-US" w:eastAsia="ru-RU"/>
              </w:rPr>
              <w:t>max</w:t>
            </w:r>
            <w:r w:rsidRPr="008458C0">
              <w:rPr>
                <w:rFonts w:eastAsia="TimesNewRomanPSMT, 'Times New R"/>
                <w:kern w:val="0"/>
                <w:sz w:val="22"/>
                <w:szCs w:val="22"/>
                <w:lang w:eastAsia="ru-RU"/>
              </w:rPr>
              <w:t xml:space="preserve"> - максимальное предложение из предложений по критерию оценки, сделанных участниками закупки;</w:t>
            </w:r>
          </w:p>
          <w:p w:rsidR="0031460C" w:rsidRPr="008458C0" w:rsidRDefault="00AC77AA" w:rsidP="00C91F84">
            <w:pPr>
              <w:pStyle w:val="Standard"/>
              <w:widowControl w:val="0"/>
              <w:tabs>
                <w:tab w:val="left" w:pos="1418"/>
              </w:tabs>
              <w:suppressAutoHyphens w:val="0"/>
              <w:ind w:right="-2"/>
              <w:jc w:val="both"/>
            </w:pPr>
            <w:r w:rsidRPr="008458C0">
              <w:rPr>
                <w:rFonts w:eastAsia="TimesNewRomanPSMT, 'Times New R"/>
                <w:kern w:val="0"/>
                <w:sz w:val="22"/>
                <w:szCs w:val="22"/>
                <w:lang w:eastAsia="ru-RU"/>
              </w:rPr>
              <w:t>С</w:t>
            </w:r>
            <w:proofErr w:type="spellStart"/>
            <w:proofErr w:type="gramStart"/>
            <w:r w:rsidRPr="008458C0">
              <w:rPr>
                <w:rFonts w:eastAsia="TimesNewRomanPSMT, 'Times New R"/>
                <w:kern w:val="0"/>
                <w:sz w:val="22"/>
                <w:szCs w:val="22"/>
                <w:vertAlign w:val="subscript"/>
                <w:lang w:val="en-US" w:eastAsia="ru-RU"/>
              </w:rPr>
              <w:t>i</w:t>
            </w:r>
            <w:proofErr w:type="spellEnd"/>
            <w:proofErr w:type="gramEnd"/>
            <w:r w:rsidRPr="008458C0">
              <w:rPr>
                <w:rFonts w:eastAsia="TimesNewRomanPSMT, 'Times New R"/>
                <w:kern w:val="0"/>
                <w:sz w:val="22"/>
                <w:szCs w:val="22"/>
                <w:lang w:eastAsia="ru-RU"/>
              </w:rPr>
              <w:t xml:space="preserve"> - предложение участника закупки, заявка (предложение) которого оц</w:t>
            </w:r>
            <w:r w:rsidRPr="008458C0">
              <w:rPr>
                <w:rFonts w:eastAsia="TimesNewRomanPSMT, 'Times New R"/>
                <w:kern w:val="0"/>
                <w:sz w:val="22"/>
                <w:szCs w:val="22"/>
                <w:lang w:eastAsia="ru-RU"/>
              </w:rPr>
              <w:t>е</w:t>
            </w:r>
            <w:r w:rsidRPr="008458C0">
              <w:rPr>
                <w:rFonts w:eastAsia="TimesNewRomanPSMT, 'Times New R"/>
                <w:kern w:val="0"/>
                <w:sz w:val="22"/>
                <w:szCs w:val="22"/>
                <w:lang w:eastAsia="ru-RU"/>
              </w:rPr>
              <w:t>нивается</w:t>
            </w:r>
            <w:r w:rsidR="00C91F84" w:rsidRPr="008458C0">
              <w:rPr>
                <w:rFonts w:eastAsia="TimesNewRomanPSMT, 'Times New R"/>
                <w:kern w:val="0"/>
                <w:sz w:val="22"/>
                <w:szCs w:val="22"/>
                <w:lang w:eastAsia="ru-RU"/>
              </w:rPr>
              <w:t>.</w:t>
            </w:r>
          </w:p>
        </w:tc>
      </w:tr>
    </w:tbl>
    <w:p w:rsidR="0031460C" w:rsidRPr="008458C0" w:rsidRDefault="0031460C">
      <w:pPr>
        <w:pStyle w:val="Standard"/>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contextualSpacing/>
        <w:jc w:val="both"/>
        <w:rPr>
          <w:rFonts w:ascii="Times New Roman" w:hAnsi="Times New Roman"/>
          <w:sz w:val="10"/>
          <w:szCs w:val="10"/>
        </w:rPr>
      </w:pPr>
    </w:p>
    <w:p w:rsidR="0031460C" w:rsidRPr="008458C0" w:rsidRDefault="00AC77AA">
      <w:pPr>
        <w:pStyle w:val="Standard"/>
        <w:widowControl w:val="0"/>
        <w:tabs>
          <w:tab w:val="left" w:pos="514"/>
          <w:tab w:val="left" w:pos="9214"/>
          <w:tab w:val="left" w:pos="9639"/>
        </w:tabs>
        <w:ind w:firstLine="510"/>
        <w:jc w:val="both"/>
      </w:pPr>
      <w:r w:rsidRPr="008458C0">
        <w:rPr>
          <w:rFonts w:eastAsia="Arial Unicode MS"/>
          <w:sz w:val="22"/>
          <w:szCs w:val="22"/>
          <w:u w:val="single" w:color="000000"/>
          <w:lang w:eastAsia="ru-RU"/>
        </w:rPr>
        <w:t>Предмет оценки</w:t>
      </w:r>
      <w:r w:rsidRPr="008458C0">
        <w:rPr>
          <w:rFonts w:eastAsia="Arial Unicode MS"/>
          <w:sz w:val="22"/>
          <w:szCs w:val="22"/>
          <w:lang w:eastAsia="ru-RU"/>
        </w:rPr>
        <w:t xml:space="preserve">: </w:t>
      </w:r>
      <w:r w:rsidRPr="008458C0">
        <w:rPr>
          <w:sz w:val="22"/>
          <w:szCs w:val="22"/>
        </w:rPr>
        <w:t xml:space="preserve">оцениваются предоставленные участником закупки сведения о сроке предоставления гарантии качества товара (выполнения работ, оказания услуг), установленный Заказчиком в единице измерения срока (периода) гарантии качества товара (выполнения работ, оказания услуг) </w:t>
      </w:r>
      <w:proofErr w:type="gramStart"/>
      <w:r w:rsidRPr="008458C0">
        <w:rPr>
          <w:sz w:val="22"/>
          <w:szCs w:val="22"/>
        </w:rPr>
        <w:t>с даты ввода</w:t>
      </w:r>
      <w:proofErr w:type="gramEnd"/>
      <w:r w:rsidRPr="008458C0">
        <w:rPr>
          <w:sz w:val="22"/>
          <w:szCs w:val="22"/>
        </w:rPr>
        <w:t xml:space="preserve"> оборудования в эксплуатацию.</w:t>
      </w:r>
    </w:p>
    <w:p w:rsidR="0031460C" w:rsidRPr="008458C0" w:rsidRDefault="00AC77AA">
      <w:pPr>
        <w:pStyle w:val="Standard"/>
        <w:widowControl w:val="0"/>
        <w:tabs>
          <w:tab w:val="left" w:pos="514"/>
          <w:tab w:val="left" w:pos="9214"/>
          <w:tab w:val="left" w:pos="9639"/>
        </w:tabs>
        <w:ind w:firstLine="510"/>
        <w:jc w:val="both"/>
      </w:pPr>
      <w:r w:rsidRPr="008458C0">
        <w:rPr>
          <w:rFonts w:eastAsia="Arial"/>
          <w:kern w:val="0"/>
          <w:sz w:val="22"/>
          <w:szCs w:val="22"/>
          <w:lang w:eastAsia="ar-SA"/>
        </w:rPr>
        <w:t xml:space="preserve">При этом минимальный срок гарантии не может быть </w:t>
      </w:r>
      <w:r w:rsidRPr="008458C0">
        <w:rPr>
          <w:rFonts w:ascii="Times New Roman" w:hAnsi="Times New Roman"/>
          <w:sz w:val="22"/>
          <w:szCs w:val="22"/>
        </w:rPr>
        <w:t>менее 12 (Двенадцати) месяцев.</w:t>
      </w:r>
    </w:p>
    <w:p w:rsidR="0031460C" w:rsidRPr="008458C0" w:rsidRDefault="00AC77AA">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firstLine="510"/>
        <w:contextualSpacing/>
        <w:jc w:val="both"/>
      </w:pPr>
      <w:r w:rsidRPr="008458C0">
        <w:rPr>
          <w:rFonts w:ascii="Times New Roman" w:eastAsia="Mangal" w:hAnsi="Times New Roman"/>
          <w:spacing w:val="2"/>
          <w:kern w:val="0"/>
          <w:sz w:val="22"/>
          <w:szCs w:val="22"/>
          <w:lang w:eastAsia="ru-RU"/>
        </w:rPr>
        <w:t>Итоговый балл рейтинга заявки по данному критерию равен оценке в баллах, полученной уч</w:t>
      </w:r>
      <w:r w:rsidRPr="008458C0">
        <w:rPr>
          <w:rFonts w:ascii="Times New Roman" w:eastAsia="Mangal" w:hAnsi="Times New Roman"/>
          <w:spacing w:val="2"/>
          <w:kern w:val="0"/>
          <w:sz w:val="22"/>
          <w:szCs w:val="22"/>
          <w:lang w:eastAsia="ru-RU"/>
        </w:rPr>
        <w:t>а</w:t>
      </w:r>
      <w:r w:rsidRPr="008458C0">
        <w:rPr>
          <w:rFonts w:ascii="Times New Roman" w:eastAsia="Mangal" w:hAnsi="Times New Roman"/>
          <w:spacing w:val="2"/>
          <w:kern w:val="0"/>
          <w:sz w:val="22"/>
          <w:szCs w:val="22"/>
          <w:lang w:eastAsia="ru-RU"/>
        </w:rPr>
        <w:t>стником конкурентной закупки по результатам оценки по критерию оценки с учетом коэффициента значимости критерия оценки. Полученный результат умножается на значимость данного критерия (значение критерия в процентах, делённое на 100): 0,10 (10%/100).</w:t>
      </w:r>
    </w:p>
    <w:p w:rsidR="0031460C" w:rsidRPr="008458C0" w:rsidRDefault="0031460C">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ind w:right="-2" w:firstLine="708"/>
        <w:contextualSpacing/>
        <w:jc w:val="both"/>
        <w:rPr>
          <w:rFonts w:ascii="Times New Roman" w:eastAsia="Mangal" w:hAnsi="Times New Roman"/>
          <w:spacing w:val="2"/>
          <w:kern w:val="0"/>
          <w:sz w:val="10"/>
          <w:szCs w:val="10"/>
          <w:lang w:eastAsia="ru-RU"/>
        </w:rPr>
      </w:pP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2.6. </w:t>
      </w:r>
      <w:r w:rsidRPr="008458C0">
        <w:rPr>
          <w:rFonts w:ascii="Times New Roman" w:hAnsi="Times New Roman"/>
          <w:sz w:val="22"/>
          <w:szCs w:val="22"/>
          <w:lang w:eastAsia="ru-RU"/>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31460C" w:rsidRPr="008458C0" w:rsidRDefault="00AC77AA">
      <w:pPr>
        <w:pStyle w:val="Standard"/>
        <w:suppressAutoHyphens w:val="0"/>
        <w:jc w:val="both"/>
      </w:pPr>
      <w:r w:rsidRPr="008458C0">
        <w:rPr>
          <w:rFonts w:ascii="Times New Roman" w:hAnsi="Times New Roman"/>
          <w:sz w:val="22"/>
          <w:szCs w:val="22"/>
          <w:lang w:eastAsia="ru-RU"/>
        </w:rPr>
        <w:t>2.7. На основании результатов оценки и сопоставления заявок на участие в закупке (по результатам расчета итогового рейтинга по каждой заявке) комиссией по закупке каждой заявке на участие в з</w:t>
      </w:r>
      <w:r w:rsidRPr="008458C0">
        <w:rPr>
          <w:rFonts w:ascii="Times New Roman" w:hAnsi="Times New Roman"/>
          <w:sz w:val="22"/>
          <w:szCs w:val="22"/>
          <w:lang w:eastAsia="ru-RU"/>
        </w:rPr>
        <w:t>а</w:t>
      </w:r>
      <w:r w:rsidRPr="008458C0">
        <w:rPr>
          <w:rFonts w:ascii="Times New Roman" w:hAnsi="Times New Roman"/>
          <w:sz w:val="22"/>
          <w:szCs w:val="22"/>
          <w:lang w:eastAsia="ru-RU"/>
        </w:rPr>
        <w:t>купке относительно других по мере уменьшения степени выгодности содержащихся в них условий исполнения договора присваивается порядковый номер.</w:t>
      </w:r>
    </w:p>
    <w:p w:rsidR="0031460C" w:rsidRPr="008458C0" w:rsidRDefault="00AC77AA">
      <w:pPr>
        <w:pStyle w:val="Standard"/>
        <w:suppressAutoHyphens w:val="0"/>
        <w:jc w:val="both"/>
      </w:pPr>
      <w:r w:rsidRPr="008458C0">
        <w:rPr>
          <w:rFonts w:ascii="Times New Roman" w:hAnsi="Times New Roman"/>
          <w:sz w:val="22"/>
          <w:szCs w:val="22"/>
          <w:lang w:eastAsia="ru-RU"/>
        </w:rPr>
        <w:t>2.8. Заявке на участие в закупке, в которой содержатся лучшие условия исполнения договора (заявке, набравшей наибольший итоговый рейтинг), присваивается первый номер. В случае если в нескольких заявках на участие в закупке содержатся одинаковые условия исполнения договора, меньший поря</w:t>
      </w:r>
      <w:r w:rsidRPr="008458C0">
        <w:rPr>
          <w:rFonts w:ascii="Times New Roman" w:hAnsi="Times New Roman"/>
          <w:sz w:val="22"/>
          <w:szCs w:val="22"/>
          <w:lang w:eastAsia="ru-RU"/>
        </w:rPr>
        <w:t>д</w:t>
      </w:r>
      <w:r w:rsidRPr="008458C0">
        <w:rPr>
          <w:rFonts w:ascii="Times New Roman" w:hAnsi="Times New Roman"/>
          <w:sz w:val="22"/>
          <w:szCs w:val="22"/>
          <w:lang w:eastAsia="ru-RU"/>
        </w:rPr>
        <w:t>ковый номер присваивается заявке на участие в закупке, которая поступила ранее других заявок на участие в закупке, содержащих такие условия.</w:t>
      </w:r>
    </w:p>
    <w:p w:rsidR="0031460C" w:rsidRPr="008458C0" w:rsidRDefault="00AC77AA">
      <w:pPr>
        <w:pStyle w:val="ConsPlusNormal"/>
        <w:spacing w:line="240" w:lineRule="auto"/>
        <w:ind w:firstLine="0"/>
        <w:jc w:val="both"/>
      </w:pPr>
      <w:r w:rsidRPr="008458C0">
        <w:rPr>
          <w:rFonts w:ascii="Times New Roman" w:hAnsi="Times New Roman"/>
          <w:sz w:val="22"/>
          <w:szCs w:val="22"/>
          <w:lang w:eastAsia="ru-RU"/>
        </w:rPr>
        <w:t xml:space="preserve">2.9. Победителем признается участник закупки, заявке на </w:t>
      </w:r>
      <w:proofErr w:type="gramStart"/>
      <w:r w:rsidRPr="008458C0">
        <w:rPr>
          <w:rFonts w:ascii="Times New Roman" w:hAnsi="Times New Roman"/>
          <w:sz w:val="22"/>
          <w:szCs w:val="22"/>
          <w:lang w:eastAsia="ru-RU"/>
        </w:rPr>
        <w:t>участие</w:t>
      </w:r>
      <w:proofErr w:type="gramEnd"/>
      <w:r w:rsidRPr="008458C0">
        <w:rPr>
          <w:rFonts w:ascii="Times New Roman" w:hAnsi="Times New Roman"/>
          <w:sz w:val="22"/>
          <w:szCs w:val="22"/>
          <w:lang w:eastAsia="ru-RU"/>
        </w:rPr>
        <w:t xml:space="preserve"> в закупке которого присвоен первый номер.</w:t>
      </w:r>
    </w:p>
    <w:p w:rsidR="0031460C" w:rsidRPr="008458C0" w:rsidRDefault="0031460C">
      <w:pPr>
        <w:pStyle w:val="ConsPlusNormal"/>
        <w:spacing w:line="240" w:lineRule="auto"/>
        <w:ind w:firstLine="0"/>
        <w:jc w:val="both"/>
        <w:rPr>
          <w:rFonts w:ascii="Times New Roman" w:hAnsi="Times New Roman"/>
          <w:sz w:val="22"/>
          <w:szCs w:val="22"/>
        </w:rPr>
      </w:pPr>
    </w:p>
    <w:p w:rsidR="0031460C" w:rsidRPr="008458C0" w:rsidRDefault="00AC77AA">
      <w:pPr>
        <w:pStyle w:val="ConsPlusNormal"/>
        <w:spacing w:line="240" w:lineRule="auto"/>
        <w:ind w:firstLine="0"/>
        <w:jc w:val="center"/>
      </w:pPr>
      <w:r w:rsidRPr="008458C0">
        <w:rPr>
          <w:rFonts w:ascii="Times New Roman" w:hAnsi="Times New Roman"/>
          <w:b/>
          <w:bCs/>
          <w:sz w:val="22"/>
          <w:szCs w:val="22"/>
        </w:rPr>
        <w:t>3. Порядок открытия доступа к заявкам на участие в конкурсе в электронной форме</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3.1. </w:t>
      </w:r>
      <w:proofErr w:type="gramStart"/>
      <w:r w:rsidRPr="008458C0">
        <w:rPr>
          <w:rFonts w:ascii="Times New Roman" w:hAnsi="Times New Roman"/>
          <w:sz w:val="22"/>
          <w:szCs w:val="22"/>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3.2. </w:t>
      </w:r>
      <w:proofErr w:type="gramStart"/>
      <w:r w:rsidRPr="008458C0">
        <w:rPr>
          <w:rFonts w:ascii="Times New Roman" w:hAnsi="Times New Roman"/>
          <w:sz w:val="22"/>
          <w:szCs w:val="22"/>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31460C" w:rsidRPr="008458C0" w:rsidRDefault="00AC77AA">
      <w:pPr>
        <w:pStyle w:val="ConsPlusNormal"/>
        <w:spacing w:line="240" w:lineRule="auto"/>
        <w:ind w:firstLine="0"/>
        <w:jc w:val="both"/>
      </w:pPr>
      <w:r w:rsidRPr="008458C0">
        <w:rPr>
          <w:rFonts w:ascii="Times New Roman" w:hAnsi="Times New Roman"/>
          <w:sz w:val="22"/>
          <w:szCs w:val="22"/>
        </w:rPr>
        <w:t>3.3. При открытии доступа к заявкам в протокол открытия доступа к заявкам вносится следующая информация:</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1) фамилии, имена, отчества, должности членов комиссии по закупкам;</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2) наименование и номер конкурса (лота);</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3) номер каждой поступившей заявки, присвоенный оператором электронной площадки;</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4) почтовый адрес, контактный телефон каждого участника закупки;</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31460C" w:rsidRPr="008458C0" w:rsidRDefault="00AC77AA">
      <w:pPr>
        <w:pStyle w:val="ConsPlusNormal"/>
        <w:widowControl w:val="0"/>
        <w:spacing w:line="240" w:lineRule="auto"/>
        <w:ind w:firstLine="737"/>
        <w:jc w:val="both"/>
      </w:pPr>
      <w:r w:rsidRPr="008458C0">
        <w:rPr>
          <w:rFonts w:ascii="Times New Roman" w:hAnsi="Times New Roman"/>
          <w:sz w:val="22"/>
          <w:szCs w:val="22"/>
        </w:rPr>
        <w:t>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указанных в закупки критериев.</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3.4. Если на участие в конкурсе не подано </w:t>
      </w:r>
      <w:proofErr w:type="gramStart"/>
      <w:r w:rsidRPr="008458C0">
        <w:rPr>
          <w:rFonts w:ascii="Times New Roman" w:hAnsi="Times New Roman"/>
          <w:sz w:val="22"/>
          <w:szCs w:val="22"/>
        </w:rPr>
        <w:t>заявок</w:t>
      </w:r>
      <w:proofErr w:type="gramEnd"/>
      <w:r w:rsidRPr="008458C0">
        <w:rPr>
          <w:rFonts w:ascii="Times New Roman" w:hAnsi="Times New Roman"/>
          <w:sz w:val="22"/>
          <w:szCs w:val="22"/>
        </w:rPr>
        <w:t xml:space="preserve"> либо подана одна заявка, конкурс признается несостоявшимся. Соответствующая информация вносится в протокол открытия доступа к заявкам. 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31460C" w:rsidRPr="008458C0" w:rsidRDefault="00AC77AA">
      <w:pPr>
        <w:pStyle w:val="ConsPlusNormal"/>
        <w:spacing w:line="240" w:lineRule="auto"/>
        <w:ind w:firstLine="0"/>
        <w:jc w:val="both"/>
      </w:pPr>
      <w:r w:rsidRPr="008458C0">
        <w:rPr>
          <w:rFonts w:ascii="Times New Roman" w:hAnsi="Times New Roman"/>
          <w:sz w:val="22"/>
          <w:szCs w:val="22"/>
        </w:rPr>
        <w:t>3.5.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rsidR="0031460C" w:rsidRPr="008458C0" w:rsidRDefault="0031460C">
      <w:pPr>
        <w:pStyle w:val="ConsPlusNormal"/>
        <w:spacing w:line="240" w:lineRule="auto"/>
        <w:ind w:firstLine="0"/>
        <w:jc w:val="both"/>
        <w:rPr>
          <w:rFonts w:ascii="Times New Roman" w:hAnsi="Times New Roman"/>
          <w:sz w:val="22"/>
          <w:szCs w:val="22"/>
        </w:rPr>
      </w:pPr>
    </w:p>
    <w:p w:rsidR="0031460C" w:rsidRPr="008458C0" w:rsidRDefault="0031460C">
      <w:pPr>
        <w:pStyle w:val="ConsPlusNormal"/>
        <w:spacing w:line="240" w:lineRule="auto"/>
        <w:ind w:firstLine="0"/>
        <w:jc w:val="both"/>
        <w:rPr>
          <w:rFonts w:ascii="Times New Roman" w:hAnsi="Times New Roman"/>
          <w:sz w:val="22"/>
          <w:szCs w:val="22"/>
        </w:rPr>
      </w:pPr>
    </w:p>
    <w:p w:rsidR="0031460C" w:rsidRPr="008458C0" w:rsidRDefault="00AC77AA">
      <w:pPr>
        <w:pStyle w:val="ConsPlusNormal"/>
        <w:spacing w:line="240" w:lineRule="auto"/>
        <w:ind w:firstLine="0"/>
        <w:jc w:val="center"/>
      </w:pPr>
      <w:r w:rsidRPr="008458C0">
        <w:rPr>
          <w:rFonts w:ascii="Times New Roman" w:hAnsi="Times New Roman"/>
          <w:b/>
          <w:bCs/>
          <w:sz w:val="22"/>
          <w:szCs w:val="22"/>
        </w:rPr>
        <w:t>4. Порядок рассмотрения заявок на участие в конкурсе в электронной форме</w:t>
      </w:r>
    </w:p>
    <w:p w:rsidR="0031460C" w:rsidRPr="008458C0" w:rsidRDefault="00AC77AA">
      <w:pPr>
        <w:pStyle w:val="ConsPlusNormal"/>
        <w:spacing w:line="240" w:lineRule="auto"/>
        <w:ind w:firstLine="0"/>
        <w:jc w:val="both"/>
      </w:pPr>
      <w:r w:rsidRPr="008458C0">
        <w:rPr>
          <w:rFonts w:ascii="Times New Roman" w:hAnsi="Times New Roman"/>
          <w:sz w:val="22"/>
          <w:szCs w:val="22"/>
        </w:rPr>
        <w:t>4.1.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31460C" w:rsidRPr="008458C0" w:rsidRDefault="00AC77AA">
      <w:pPr>
        <w:pStyle w:val="ConsPlusNormal"/>
        <w:spacing w:line="240" w:lineRule="auto"/>
        <w:ind w:firstLine="0"/>
        <w:jc w:val="both"/>
      </w:pPr>
      <w:r w:rsidRPr="008458C0">
        <w:rPr>
          <w:rFonts w:ascii="Times New Roman" w:hAnsi="Times New Roman"/>
          <w:sz w:val="22"/>
          <w:szCs w:val="22"/>
        </w:rPr>
        <w:t>4.2. Комиссия по закупкам рассматривает заявки участников в месте и в день, указанные в документации.</w:t>
      </w:r>
    </w:p>
    <w:p w:rsidR="0031460C" w:rsidRPr="008458C0" w:rsidRDefault="00AC77AA">
      <w:pPr>
        <w:pStyle w:val="ConsPlusNormal"/>
        <w:spacing w:line="240" w:lineRule="auto"/>
        <w:ind w:firstLine="0"/>
        <w:jc w:val="both"/>
      </w:pPr>
      <w:r w:rsidRPr="008458C0">
        <w:rPr>
          <w:rFonts w:ascii="Times New Roman" w:hAnsi="Times New Roman"/>
          <w:sz w:val="22"/>
          <w:szCs w:val="22"/>
        </w:rPr>
        <w:t>4.3.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31460C" w:rsidRPr="008458C0" w:rsidRDefault="00AC77AA">
      <w:pPr>
        <w:pStyle w:val="ConsPlusNormal"/>
        <w:spacing w:line="240" w:lineRule="auto"/>
        <w:ind w:firstLine="0"/>
        <w:jc w:val="both"/>
      </w:pPr>
      <w:r w:rsidRPr="008458C0">
        <w:rPr>
          <w:rFonts w:ascii="Times New Roman" w:hAnsi="Times New Roman"/>
          <w:sz w:val="22"/>
          <w:szCs w:val="22"/>
        </w:rPr>
        <w:t>4.4.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следующих случаях:</w:t>
      </w:r>
    </w:p>
    <w:p w:rsidR="0031460C" w:rsidRPr="008458C0" w:rsidRDefault="00AC77AA">
      <w:pPr>
        <w:pStyle w:val="ConsPlusNormal"/>
        <w:spacing w:line="240" w:lineRule="auto"/>
        <w:ind w:left="454" w:firstLine="0"/>
        <w:jc w:val="both"/>
      </w:pPr>
      <w:r w:rsidRPr="008458C0">
        <w:rPr>
          <w:rFonts w:ascii="Times New Roman" w:hAnsi="Times New Roman"/>
          <w:sz w:val="22"/>
          <w:szCs w:val="22"/>
        </w:rPr>
        <w:t>1) выявлено несоответствие участника хотя бы одному из требований, а именно:</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участник закупки должен отвечать требованиям документации о закупке;</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31460C" w:rsidRPr="008458C0" w:rsidRDefault="00AC77AA">
      <w:pPr>
        <w:pStyle w:val="ConsPlusNormal"/>
        <w:numPr>
          <w:ilvl w:val="0"/>
          <w:numId w:val="2"/>
        </w:numPr>
        <w:spacing w:line="240" w:lineRule="auto"/>
        <w:jc w:val="both"/>
        <w:rPr>
          <w:rFonts w:ascii="Times New Roman" w:hAnsi="Times New Roman"/>
          <w:sz w:val="22"/>
          <w:szCs w:val="22"/>
        </w:rPr>
      </w:pPr>
      <w:r w:rsidRPr="008458C0">
        <w:rPr>
          <w:rFonts w:ascii="Times New Roman" w:hAnsi="Times New Roman"/>
          <w:sz w:val="22"/>
          <w:szCs w:val="22"/>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proofErr w:type="gramStart"/>
      <w:r w:rsidRPr="008458C0">
        <w:rPr>
          <w:rFonts w:ascii="Times New Roman" w:hAnsi="Times New Roman"/>
          <w:sz w:val="22"/>
          <w:szCs w:val="22"/>
        </w:rPr>
        <w:t>собственность</w:t>
      </w:r>
      <w:proofErr w:type="gramEnd"/>
      <w:r w:rsidRPr="008458C0">
        <w:rPr>
          <w:rFonts w:ascii="Times New Roman" w:hAnsi="Times New Roman"/>
          <w:sz w:val="22"/>
          <w:szCs w:val="22"/>
        </w:rPr>
        <w:t xml:space="preserve"> либо исполнение договора предполагает ее использование.</w:t>
      </w:r>
    </w:p>
    <w:p w:rsidR="0031460C" w:rsidRPr="008458C0" w:rsidRDefault="00AC77AA">
      <w:pPr>
        <w:pStyle w:val="ConsPlusNormal"/>
        <w:spacing w:line="240" w:lineRule="auto"/>
        <w:ind w:left="454" w:firstLine="0"/>
        <w:jc w:val="both"/>
        <w:rPr>
          <w:rFonts w:ascii="Times New Roman" w:hAnsi="Times New Roman"/>
          <w:sz w:val="22"/>
          <w:szCs w:val="22"/>
        </w:rPr>
      </w:pPr>
      <w:r w:rsidRPr="008458C0">
        <w:rPr>
          <w:rFonts w:ascii="Times New Roman" w:hAnsi="Times New Roman"/>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31460C" w:rsidRPr="008458C0" w:rsidRDefault="00AC77AA">
      <w:pPr>
        <w:pStyle w:val="ConsPlusNormal"/>
        <w:spacing w:line="240" w:lineRule="auto"/>
        <w:ind w:left="454" w:firstLine="0"/>
        <w:jc w:val="both"/>
        <w:rPr>
          <w:rFonts w:ascii="Times New Roman" w:hAnsi="Times New Roman"/>
          <w:sz w:val="22"/>
          <w:szCs w:val="22"/>
        </w:rPr>
      </w:pPr>
      <w:r w:rsidRPr="008458C0">
        <w:rPr>
          <w:rFonts w:ascii="Times New Roman" w:hAnsi="Times New Roman"/>
          <w:sz w:val="22"/>
          <w:szCs w:val="22"/>
        </w:rPr>
        <w:t>3) участник закупки не представил документы, необходимые для участия в процедуре закупки;</w:t>
      </w:r>
    </w:p>
    <w:p w:rsidR="0031460C" w:rsidRPr="008458C0" w:rsidRDefault="00AC77AA">
      <w:pPr>
        <w:pStyle w:val="ConsPlusNormal"/>
        <w:spacing w:line="240" w:lineRule="auto"/>
        <w:ind w:left="454" w:firstLine="0"/>
        <w:jc w:val="both"/>
        <w:rPr>
          <w:rFonts w:ascii="Times New Roman" w:hAnsi="Times New Roman"/>
          <w:sz w:val="22"/>
          <w:szCs w:val="22"/>
        </w:rPr>
      </w:pPr>
      <w:r w:rsidRPr="008458C0">
        <w:rPr>
          <w:rFonts w:ascii="Times New Roman" w:hAnsi="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31460C" w:rsidRPr="008458C0" w:rsidRDefault="00AC77AA">
      <w:pPr>
        <w:pStyle w:val="ConsPlusNormal"/>
        <w:spacing w:line="240" w:lineRule="auto"/>
        <w:ind w:left="454" w:firstLine="0"/>
        <w:jc w:val="both"/>
        <w:rPr>
          <w:rFonts w:ascii="Times New Roman" w:hAnsi="Times New Roman"/>
          <w:sz w:val="22"/>
          <w:szCs w:val="22"/>
        </w:rPr>
      </w:pPr>
      <w:r w:rsidRPr="008458C0">
        <w:rPr>
          <w:rFonts w:ascii="Times New Roman" w:hAnsi="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31460C" w:rsidRPr="008458C0" w:rsidRDefault="00AC77AA">
      <w:pPr>
        <w:pStyle w:val="ConsPlusNormal"/>
        <w:spacing w:line="240" w:lineRule="auto"/>
        <w:ind w:firstLine="0"/>
        <w:jc w:val="both"/>
      </w:pPr>
      <w:r w:rsidRPr="008458C0">
        <w:rPr>
          <w:rFonts w:ascii="Times New Roman" w:hAnsi="Times New Roman"/>
          <w:sz w:val="22"/>
          <w:szCs w:val="22"/>
        </w:rPr>
        <w:t>4.5. Результаты рассмотрения заявок на участие в конкурсе оформляются закупочной комиссией в форме протокола рассмотрения заявок на участие в конкурсе.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31460C" w:rsidRPr="008458C0" w:rsidRDefault="00AC77AA">
      <w:pPr>
        <w:pStyle w:val="ConsPlusNormal"/>
        <w:spacing w:line="240" w:lineRule="auto"/>
        <w:ind w:firstLine="0"/>
        <w:jc w:val="both"/>
      </w:pPr>
      <w:r w:rsidRPr="008458C0">
        <w:rPr>
          <w:rFonts w:ascii="Times New Roman" w:hAnsi="Times New Roman"/>
          <w:sz w:val="22"/>
          <w:szCs w:val="22"/>
        </w:rPr>
        <w:t>4.6. Протокол должен содержать следующие сведения:</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1) фамилии, имена, отчества, должности членов комиссии по закупкам;</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2) наименование и номер конкурса (лота);</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4.7. Если к участию в конкурсе не был допущен ни один </w:t>
      </w:r>
      <w:proofErr w:type="gramStart"/>
      <w:r w:rsidRPr="008458C0">
        <w:rPr>
          <w:rFonts w:ascii="Times New Roman" w:hAnsi="Times New Roman"/>
          <w:sz w:val="22"/>
          <w:szCs w:val="22"/>
        </w:rPr>
        <w:t>участник</w:t>
      </w:r>
      <w:proofErr w:type="gramEnd"/>
      <w:r w:rsidRPr="008458C0">
        <w:rPr>
          <w:rFonts w:ascii="Times New Roman" w:hAnsi="Times New Roman"/>
          <w:sz w:val="22"/>
          <w:szCs w:val="22"/>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31460C" w:rsidRPr="008458C0" w:rsidRDefault="00AC77AA">
      <w:pPr>
        <w:pStyle w:val="ConsPlusNormal"/>
        <w:spacing w:line="240" w:lineRule="auto"/>
        <w:ind w:firstLine="0"/>
        <w:jc w:val="both"/>
        <w:rPr>
          <w:rFonts w:ascii="Times New Roman" w:hAnsi="Times New Roman"/>
          <w:sz w:val="22"/>
          <w:szCs w:val="22"/>
        </w:rPr>
      </w:pPr>
      <w:r w:rsidRPr="008458C0">
        <w:rPr>
          <w:rFonts w:ascii="Times New Roman" w:hAnsi="Times New Roman"/>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1460C" w:rsidRPr="008458C0" w:rsidRDefault="00AC77AA">
      <w:pPr>
        <w:pStyle w:val="ConsPlusNormal"/>
        <w:spacing w:line="240" w:lineRule="auto"/>
        <w:ind w:firstLine="0"/>
        <w:jc w:val="both"/>
      </w:pPr>
      <w:r w:rsidRPr="008458C0">
        <w:rPr>
          <w:rFonts w:ascii="Times New Roman" w:hAnsi="Times New Roman"/>
          <w:sz w:val="22"/>
          <w:szCs w:val="22"/>
        </w:rPr>
        <w:lastRenderedPageBreak/>
        <w:t>4.8.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31460C" w:rsidRPr="008458C0" w:rsidRDefault="00AC77AA">
      <w:pPr>
        <w:pStyle w:val="ConsPlusNormal"/>
        <w:spacing w:line="240" w:lineRule="auto"/>
        <w:ind w:firstLine="0"/>
        <w:jc w:val="both"/>
      </w:pPr>
      <w:r w:rsidRPr="008458C0">
        <w:rPr>
          <w:rFonts w:ascii="Times New Roman" w:hAnsi="Times New Roman"/>
          <w:sz w:val="22"/>
          <w:szCs w:val="22"/>
        </w:rPr>
        <w:t>4.9. Протокол рассмотрения заявок на участие в конкурсе размещается в ЕИС (на официальном сайте) не позднее чем через три дня со дня подписания.</w:t>
      </w:r>
    </w:p>
    <w:p w:rsidR="0031460C" w:rsidRPr="008458C0" w:rsidRDefault="0031460C">
      <w:pPr>
        <w:pStyle w:val="ConsPlusNormal"/>
        <w:spacing w:line="240" w:lineRule="auto"/>
        <w:ind w:firstLine="0"/>
        <w:jc w:val="center"/>
        <w:rPr>
          <w:rFonts w:ascii="Times New Roman" w:hAnsi="Times New Roman"/>
          <w:sz w:val="22"/>
          <w:szCs w:val="22"/>
        </w:rPr>
      </w:pPr>
    </w:p>
    <w:p w:rsidR="0031460C" w:rsidRPr="008458C0" w:rsidRDefault="00AC77AA">
      <w:pPr>
        <w:pStyle w:val="ConsPlusNormal"/>
        <w:spacing w:line="240" w:lineRule="auto"/>
        <w:ind w:firstLine="0"/>
        <w:jc w:val="center"/>
      </w:pPr>
      <w:r w:rsidRPr="008458C0">
        <w:rPr>
          <w:rFonts w:ascii="Times New Roman" w:hAnsi="Times New Roman"/>
          <w:b/>
          <w:bCs/>
          <w:sz w:val="22"/>
          <w:szCs w:val="22"/>
        </w:rPr>
        <w:t>5. Оценка и сопоставление заявок на участие в конкурсе в электронной форме</w:t>
      </w:r>
    </w:p>
    <w:p w:rsidR="0031460C" w:rsidRPr="008458C0" w:rsidRDefault="00AC77AA">
      <w:pPr>
        <w:pStyle w:val="ConsPlusNormal"/>
        <w:spacing w:line="240" w:lineRule="auto"/>
        <w:ind w:firstLine="0"/>
        <w:jc w:val="both"/>
      </w:pPr>
      <w:r w:rsidRPr="008458C0">
        <w:rPr>
          <w:rFonts w:ascii="Times New Roman" w:hAnsi="Times New Roman"/>
          <w:sz w:val="22"/>
          <w:szCs w:val="22"/>
        </w:rPr>
        <w:t>5.1.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5.2. </w:t>
      </w:r>
      <w:proofErr w:type="gramStart"/>
      <w:r w:rsidRPr="008458C0">
        <w:rPr>
          <w:rFonts w:ascii="Times New Roman" w:hAnsi="Times New Roman"/>
          <w:sz w:val="22"/>
          <w:szCs w:val="22"/>
        </w:rPr>
        <w:t>Оценка и сопоставление заявок проводятся в месте, в день и время, определенные в конкурсной документации.</w:t>
      </w:r>
      <w:proofErr w:type="gramEnd"/>
    </w:p>
    <w:p w:rsidR="0031460C" w:rsidRPr="008458C0" w:rsidRDefault="00AC77AA">
      <w:pPr>
        <w:pStyle w:val="ConsPlusNormal"/>
        <w:spacing w:line="240" w:lineRule="auto"/>
        <w:ind w:firstLine="0"/>
        <w:jc w:val="both"/>
      </w:pPr>
      <w:r w:rsidRPr="008458C0">
        <w:rPr>
          <w:rFonts w:ascii="Times New Roman" w:hAnsi="Times New Roman"/>
          <w:sz w:val="22"/>
          <w:szCs w:val="22"/>
        </w:rPr>
        <w:t>5.3.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31460C" w:rsidRPr="008458C0" w:rsidRDefault="00AC77AA">
      <w:pPr>
        <w:pStyle w:val="ConsPlusNormal"/>
        <w:spacing w:line="240" w:lineRule="auto"/>
        <w:ind w:firstLine="0"/>
        <w:jc w:val="both"/>
      </w:pPr>
      <w:r w:rsidRPr="008458C0">
        <w:rPr>
          <w:rFonts w:ascii="Times New Roman" w:hAnsi="Times New Roman"/>
          <w:sz w:val="22"/>
          <w:szCs w:val="22"/>
        </w:rPr>
        <w:t>5.4.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1) фамилии, имена, отчества, должности членов комиссии по закупкам;</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2) наименование предмета и номер конкурса (лота);</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31460C" w:rsidRPr="008458C0" w:rsidRDefault="00AC77AA">
      <w:pPr>
        <w:pStyle w:val="ConsPlusNormal"/>
        <w:spacing w:line="240" w:lineRule="auto"/>
        <w:ind w:firstLine="0"/>
        <w:jc w:val="both"/>
      </w:pPr>
      <w:r w:rsidRPr="008458C0">
        <w:rPr>
          <w:rFonts w:ascii="Times New Roman" w:hAnsi="Times New Roman"/>
          <w:sz w:val="22"/>
          <w:szCs w:val="22"/>
        </w:rPr>
        <w:t>5.5.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rsidR="0031460C" w:rsidRPr="008458C0" w:rsidRDefault="00AC77AA">
      <w:pPr>
        <w:pStyle w:val="ConsPlusNormal"/>
        <w:spacing w:line="240" w:lineRule="auto"/>
        <w:ind w:firstLine="0"/>
        <w:jc w:val="both"/>
      </w:pPr>
      <w:r w:rsidRPr="008458C0">
        <w:rPr>
          <w:rFonts w:ascii="Times New Roman" w:hAnsi="Times New Roman"/>
          <w:sz w:val="22"/>
          <w:szCs w:val="22"/>
        </w:rPr>
        <w:t>5.6.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31460C" w:rsidRPr="008458C0" w:rsidRDefault="00AC77AA">
      <w:pPr>
        <w:pStyle w:val="ConsPlusNormal"/>
        <w:spacing w:line="240" w:lineRule="auto"/>
        <w:ind w:firstLine="0"/>
        <w:jc w:val="both"/>
      </w:pPr>
      <w:r w:rsidRPr="008458C0">
        <w:rPr>
          <w:rFonts w:ascii="Times New Roman" w:hAnsi="Times New Roman"/>
          <w:sz w:val="22"/>
          <w:szCs w:val="22"/>
        </w:rPr>
        <w:t>5.7. Если Заказчик при проведении конкурса установил приоритет товаров российского происхождения,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31460C" w:rsidRPr="008458C0" w:rsidRDefault="0031460C">
      <w:pPr>
        <w:pStyle w:val="ConsPlusNormal"/>
        <w:spacing w:line="240" w:lineRule="auto"/>
        <w:ind w:firstLine="0"/>
        <w:jc w:val="both"/>
        <w:rPr>
          <w:rFonts w:ascii="Times New Roman" w:hAnsi="Times New Roman"/>
          <w:sz w:val="10"/>
          <w:szCs w:val="10"/>
        </w:rPr>
      </w:pPr>
    </w:p>
    <w:p w:rsidR="0031460C" w:rsidRPr="008458C0" w:rsidRDefault="00AC77AA">
      <w:pPr>
        <w:pStyle w:val="Standard"/>
        <w:jc w:val="center"/>
      </w:pPr>
      <w:r w:rsidRPr="008458C0">
        <w:rPr>
          <w:rFonts w:ascii="Times New Roman" w:hAnsi="Times New Roman"/>
          <w:b/>
          <w:bCs/>
          <w:sz w:val="22"/>
          <w:szCs w:val="22"/>
        </w:rPr>
        <w:t>6. Порядок заключения и исполнения договора</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6.1. 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8458C0">
        <w:rPr>
          <w:rFonts w:ascii="Times New Roman" w:hAnsi="Times New Roman"/>
          <w:sz w:val="22"/>
          <w:szCs w:val="22"/>
        </w:rPr>
        <w:t>с даты размещения</w:t>
      </w:r>
      <w:proofErr w:type="gramEnd"/>
      <w:r w:rsidRPr="008458C0">
        <w:rPr>
          <w:rFonts w:ascii="Times New Roman" w:hAnsi="Times New Roman"/>
          <w:sz w:val="22"/>
          <w:szCs w:val="22"/>
        </w:rPr>
        <w:t xml:space="preserve">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31460C" w:rsidRPr="008458C0" w:rsidRDefault="00AC77AA">
      <w:pPr>
        <w:pStyle w:val="ConsPlusNormal"/>
        <w:widowControl w:val="0"/>
        <w:numPr>
          <w:ilvl w:val="0"/>
          <w:numId w:val="3"/>
        </w:numPr>
        <w:spacing w:line="240" w:lineRule="auto"/>
        <w:jc w:val="both"/>
        <w:rPr>
          <w:rFonts w:ascii="Times New Roman" w:hAnsi="Times New Roman"/>
          <w:sz w:val="22"/>
          <w:szCs w:val="22"/>
        </w:rPr>
      </w:pPr>
      <w:r w:rsidRPr="008458C0">
        <w:rPr>
          <w:rFonts w:ascii="Times New Roman" w:hAnsi="Times New Roman"/>
          <w:sz w:val="22"/>
          <w:szCs w:val="22"/>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31460C" w:rsidRPr="008458C0" w:rsidRDefault="00AC77AA">
      <w:pPr>
        <w:pStyle w:val="ConsPlusNormal"/>
        <w:widowControl w:val="0"/>
        <w:numPr>
          <w:ilvl w:val="0"/>
          <w:numId w:val="3"/>
        </w:numPr>
        <w:spacing w:line="240" w:lineRule="auto"/>
        <w:jc w:val="both"/>
        <w:rPr>
          <w:rFonts w:ascii="Times New Roman" w:hAnsi="Times New Roman"/>
          <w:sz w:val="22"/>
          <w:szCs w:val="22"/>
        </w:rPr>
      </w:pPr>
      <w:r w:rsidRPr="008458C0">
        <w:rPr>
          <w:rFonts w:ascii="Times New Roman" w:hAnsi="Times New Roman"/>
          <w:sz w:val="22"/>
          <w:szCs w:val="22"/>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31460C" w:rsidRPr="008458C0" w:rsidRDefault="00AC77AA">
      <w:pPr>
        <w:pStyle w:val="ConsPlusNormal"/>
        <w:widowControl w:val="0"/>
        <w:numPr>
          <w:ilvl w:val="0"/>
          <w:numId w:val="3"/>
        </w:numPr>
        <w:spacing w:line="240" w:lineRule="auto"/>
        <w:jc w:val="both"/>
        <w:rPr>
          <w:rFonts w:ascii="Times New Roman" w:hAnsi="Times New Roman"/>
          <w:sz w:val="22"/>
          <w:szCs w:val="22"/>
        </w:rPr>
      </w:pPr>
      <w:r w:rsidRPr="008458C0">
        <w:rPr>
          <w:rFonts w:ascii="Times New Roman" w:hAnsi="Times New Roman"/>
          <w:sz w:val="22"/>
          <w:szCs w:val="22"/>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31460C" w:rsidRPr="008458C0" w:rsidRDefault="00AC77AA">
      <w:pPr>
        <w:pStyle w:val="ConsPlusNormal"/>
        <w:widowControl w:val="0"/>
        <w:numPr>
          <w:ilvl w:val="0"/>
          <w:numId w:val="3"/>
        </w:numPr>
        <w:spacing w:line="240" w:lineRule="auto"/>
        <w:jc w:val="both"/>
        <w:rPr>
          <w:rFonts w:ascii="Times New Roman" w:hAnsi="Times New Roman"/>
          <w:sz w:val="22"/>
          <w:szCs w:val="22"/>
        </w:rPr>
      </w:pPr>
      <w:proofErr w:type="gramStart"/>
      <w:r w:rsidRPr="008458C0">
        <w:rPr>
          <w:rFonts w:ascii="Times New Roman" w:hAnsi="Times New Roman"/>
          <w:sz w:val="22"/>
          <w:szCs w:val="22"/>
        </w:rPr>
        <w:t xml:space="preserve">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w:t>
      </w:r>
      <w:r w:rsidRPr="008458C0">
        <w:rPr>
          <w:rFonts w:ascii="Times New Roman" w:hAnsi="Times New Roman"/>
          <w:sz w:val="22"/>
          <w:szCs w:val="22"/>
        </w:rPr>
        <w:lastRenderedPageBreak/>
        <w:t>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8458C0">
        <w:rPr>
          <w:rFonts w:ascii="Times New Roman" w:hAnsi="Times New Roman"/>
          <w:sz w:val="22"/>
          <w:szCs w:val="22"/>
        </w:rPr>
        <w:t xml:space="preserve"> действовать от имени Заказчика.</w:t>
      </w:r>
    </w:p>
    <w:p w:rsidR="0031460C" w:rsidRPr="008458C0" w:rsidRDefault="00AC77AA">
      <w:pPr>
        <w:pStyle w:val="ConsPlusNormal"/>
        <w:widowControl w:val="0"/>
        <w:spacing w:line="240" w:lineRule="auto"/>
        <w:ind w:firstLine="0"/>
        <w:jc w:val="both"/>
      </w:pPr>
      <w:r w:rsidRPr="008458C0">
        <w:rPr>
          <w:rFonts w:ascii="Times New Roman" w:hAnsi="Times New Roman"/>
          <w:sz w:val="22"/>
          <w:szCs w:val="22"/>
        </w:rPr>
        <w:t xml:space="preserve">6.2. 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8458C0">
        <w:rPr>
          <w:rFonts w:ascii="Times New Roman" w:hAnsi="Times New Roman"/>
          <w:sz w:val="22"/>
          <w:szCs w:val="22"/>
        </w:rPr>
        <w:t>с даты</w:t>
      </w:r>
      <w:proofErr w:type="gramEnd"/>
      <w:r w:rsidRPr="008458C0">
        <w:rPr>
          <w:rFonts w:ascii="Times New Roman" w:hAnsi="Times New Roman"/>
          <w:sz w:val="22"/>
          <w:szCs w:val="22"/>
        </w:rPr>
        <w:t xml:space="preserve"> указанного одобрения. Аналогичный срок действует </w:t>
      </w:r>
      <w:proofErr w:type="gramStart"/>
      <w:r w:rsidRPr="008458C0">
        <w:rPr>
          <w:rFonts w:ascii="Times New Roman" w:hAnsi="Times New Roman"/>
          <w:sz w:val="22"/>
          <w:szCs w:val="22"/>
        </w:rPr>
        <w:t>с даты вынесения</w:t>
      </w:r>
      <w:proofErr w:type="gramEnd"/>
      <w:r w:rsidRPr="008458C0">
        <w:rPr>
          <w:rFonts w:ascii="Times New Roman" w:hAnsi="Times New Roman"/>
          <w:sz w:val="22"/>
          <w:szCs w:val="22"/>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31460C" w:rsidRPr="008458C0" w:rsidRDefault="00AC77AA">
      <w:pPr>
        <w:pStyle w:val="ConsPlusNormal"/>
        <w:spacing w:line="240" w:lineRule="auto"/>
        <w:ind w:firstLine="0"/>
        <w:jc w:val="both"/>
      </w:pPr>
      <w:r w:rsidRPr="008458C0">
        <w:rPr>
          <w:rFonts w:ascii="Times New Roman" w:hAnsi="Times New Roman"/>
          <w:sz w:val="22"/>
          <w:szCs w:val="22"/>
        </w:rPr>
        <w:t>6.3.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и должен содержать следующие сведения:</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1) место, дату и время составления протокола;</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2) наименование предмета закупки и номер закупки;</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31460C" w:rsidRPr="008458C0" w:rsidRDefault="00AC77AA">
      <w:pPr>
        <w:pStyle w:val="ConsPlusNormal"/>
        <w:widowControl w:val="0"/>
        <w:spacing w:line="240" w:lineRule="auto"/>
        <w:ind w:firstLine="680"/>
        <w:jc w:val="both"/>
      </w:pPr>
      <w:r w:rsidRPr="008458C0">
        <w:rPr>
          <w:rFonts w:ascii="Times New Roman" w:hAnsi="Times New Roman"/>
          <w:sz w:val="22"/>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sidRPr="008458C0">
        <w:rPr>
          <w:rFonts w:ascii="Times New Roman" w:hAnsi="Times New Roman"/>
          <w:sz w:val="22"/>
          <w:szCs w:val="22"/>
        </w:rPr>
        <w:t>указанными</w:t>
      </w:r>
      <w:proofErr w:type="gramEnd"/>
      <w:r w:rsidRPr="008458C0">
        <w:rPr>
          <w:rFonts w:ascii="Times New Roman" w:hAnsi="Times New Roman"/>
          <w:sz w:val="22"/>
          <w:szCs w:val="22"/>
        </w:rPr>
        <w:t xml:space="preserve"> в протоколе, составленном по результатам закупки, информация об этом размещается в ЕИС (на официальном сайте) в соответствии с </w:t>
      </w:r>
      <w:hyperlink w:anchor="Par266">
        <w:r w:rsidRPr="008458C0">
          <w:rPr>
            <w:rFonts w:ascii="Times New Roman" w:hAnsi="Times New Roman"/>
            <w:sz w:val="22"/>
            <w:szCs w:val="22"/>
          </w:rPr>
          <w:t>п. 1.4.2</w:t>
        </w:r>
      </w:hyperlink>
      <w:r w:rsidRPr="008458C0">
        <w:rPr>
          <w:rFonts w:ascii="Times New Roman" w:hAnsi="Times New Roman"/>
          <w:sz w:val="22"/>
          <w:szCs w:val="22"/>
        </w:rPr>
        <w:t xml:space="preserve"> настоящего Положения.</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31460C" w:rsidRPr="008458C0" w:rsidRDefault="00AC77AA">
      <w:pPr>
        <w:pStyle w:val="ConsPlusNormal"/>
        <w:spacing w:line="240" w:lineRule="auto"/>
        <w:ind w:firstLine="0"/>
        <w:jc w:val="both"/>
      </w:pPr>
      <w:r w:rsidRPr="008458C0">
        <w:rPr>
          <w:rFonts w:ascii="Times New Roman" w:hAnsi="Times New Roman"/>
          <w:sz w:val="22"/>
          <w:szCs w:val="22"/>
        </w:rPr>
        <w:t>6.4. Участник закупки признается уклонившимся от заключения договора в случае, когда:</w:t>
      </w:r>
    </w:p>
    <w:p w:rsidR="0031460C" w:rsidRPr="008458C0" w:rsidRDefault="00AC77AA">
      <w:pPr>
        <w:pStyle w:val="ConsPlusNormal"/>
        <w:widowControl w:val="0"/>
        <w:spacing w:line="240" w:lineRule="auto"/>
        <w:ind w:firstLine="737"/>
        <w:jc w:val="both"/>
      </w:pPr>
      <w:r w:rsidRPr="008458C0">
        <w:rPr>
          <w:rFonts w:ascii="Times New Roman" w:hAnsi="Times New Roman"/>
          <w:sz w:val="22"/>
          <w:szCs w:val="22"/>
        </w:rPr>
        <w:t>1) не представил подписанный договор (отказался от заключения договора) в редакции Заказчика в срок, определенный настоящей документацией (извещением);</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31460C" w:rsidRPr="008458C0" w:rsidRDefault="00AC77AA">
      <w:pPr>
        <w:pStyle w:val="ConsPlusNormal"/>
        <w:spacing w:line="240" w:lineRule="auto"/>
        <w:ind w:firstLine="0"/>
        <w:jc w:val="both"/>
      </w:pPr>
      <w:r w:rsidRPr="008458C0">
        <w:rPr>
          <w:rFonts w:ascii="Times New Roman" w:hAnsi="Times New Roman"/>
          <w:sz w:val="22"/>
          <w:szCs w:val="22"/>
        </w:rPr>
        <w:t>6.5. Не позднее одного рабочего дня, следующего за днем, когда установлены факты, предусмотренные в 6.4. документации,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1) место, дата и время составления протокола;</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2) наименование лица, которое уклонилось от заключения договора;</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3) факты, на основании которых лицо признано уклонившимся от заключения договора.</w:t>
      </w:r>
    </w:p>
    <w:p w:rsidR="0031460C" w:rsidRPr="008458C0" w:rsidRDefault="00AC77AA">
      <w:pPr>
        <w:pStyle w:val="ConsPlusNormal"/>
        <w:widowControl w:val="0"/>
        <w:spacing w:line="240" w:lineRule="auto"/>
        <w:ind w:firstLine="680"/>
        <w:jc w:val="both"/>
        <w:rPr>
          <w:rFonts w:ascii="Times New Roman" w:hAnsi="Times New Roman"/>
          <w:sz w:val="22"/>
          <w:szCs w:val="22"/>
        </w:rPr>
      </w:pPr>
      <w:r w:rsidRPr="008458C0">
        <w:rPr>
          <w:rFonts w:ascii="Times New Roman" w:hAnsi="Times New Roman"/>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rsidR="0031460C" w:rsidRPr="008458C0" w:rsidRDefault="00AC77AA">
      <w:pPr>
        <w:pStyle w:val="ConsPlusNormal"/>
        <w:spacing w:line="240" w:lineRule="auto"/>
        <w:ind w:firstLine="0"/>
        <w:jc w:val="both"/>
      </w:pPr>
      <w:r w:rsidRPr="008458C0">
        <w:rPr>
          <w:rFonts w:ascii="Times New Roman" w:hAnsi="Times New Roman"/>
          <w:sz w:val="22"/>
          <w:szCs w:val="22"/>
        </w:rPr>
        <w:t>6.6. В случае, когда участник закупки признан победителем закупки, но был признан уклонившимся или отказался от заключения договора, договор заключается с участником конкурса, заявке которого присвоен второй номер.</w:t>
      </w:r>
    </w:p>
    <w:p w:rsidR="0031460C" w:rsidRPr="008458C0" w:rsidRDefault="00AC77AA">
      <w:pPr>
        <w:pStyle w:val="ConsPlusNormal"/>
        <w:spacing w:line="240" w:lineRule="auto"/>
        <w:ind w:firstLine="0"/>
        <w:jc w:val="both"/>
      </w:pPr>
      <w:r w:rsidRPr="008458C0">
        <w:rPr>
          <w:rFonts w:ascii="Times New Roman" w:hAnsi="Times New Roman"/>
          <w:sz w:val="22"/>
          <w:szCs w:val="22"/>
        </w:rPr>
        <w:tab/>
        <w:t xml:space="preserve">В проект договора включаются реквизиты участника </w:t>
      </w:r>
      <w:proofErr w:type="gramStart"/>
      <w:r w:rsidRPr="008458C0">
        <w:rPr>
          <w:rFonts w:ascii="Times New Roman" w:hAnsi="Times New Roman"/>
          <w:sz w:val="22"/>
          <w:szCs w:val="22"/>
        </w:rPr>
        <w:t>конкурса</w:t>
      </w:r>
      <w:proofErr w:type="gramEnd"/>
      <w:r w:rsidRPr="008458C0">
        <w:rPr>
          <w:rFonts w:ascii="Times New Roman" w:hAnsi="Times New Roman"/>
          <w:sz w:val="22"/>
          <w:szCs w:val="22"/>
        </w:rPr>
        <w:t xml:space="preserve"> заявке </w:t>
      </w:r>
      <w:proofErr w:type="gramStart"/>
      <w:r w:rsidRPr="008458C0">
        <w:rPr>
          <w:rFonts w:ascii="Times New Roman" w:hAnsi="Times New Roman"/>
          <w:sz w:val="22"/>
          <w:szCs w:val="22"/>
        </w:rPr>
        <w:t>которого</w:t>
      </w:r>
      <w:proofErr w:type="gramEnd"/>
      <w:r w:rsidRPr="008458C0">
        <w:rPr>
          <w:rFonts w:ascii="Times New Roman" w:hAnsi="Times New Roman"/>
          <w:sz w:val="22"/>
          <w:szCs w:val="22"/>
        </w:rPr>
        <w:t xml:space="preserve"> присвоен второй номер и условия исполнения договора, предложенные таким участником.</w:t>
      </w:r>
    </w:p>
    <w:p w:rsidR="0031460C" w:rsidRPr="008458C0" w:rsidRDefault="00AC77AA">
      <w:pPr>
        <w:pStyle w:val="ConsPlusNormal"/>
        <w:spacing w:line="240" w:lineRule="auto"/>
        <w:ind w:firstLine="0"/>
        <w:jc w:val="both"/>
        <w:rPr>
          <w:rFonts w:ascii="Times New Roman" w:hAnsi="Times New Roman"/>
          <w:sz w:val="22"/>
          <w:szCs w:val="22"/>
        </w:rPr>
      </w:pPr>
      <w:r w:rsidRPr="008458C0">
        <w:rPr>
          <w:rFonts w:ascii="Times New Roman" w:hAnsi="Times New Roman"/>
          <w:sz w:val="22"/>
          <w:szCs w:val="22"/>
        </w:rPr>
        <w:lastRenderedPageBreak/>
        <w:tab/>
        <w:t xml:space="preserve">В течение пяти дней со дня размещения в ЕИС (на официальном сайте) протокола об отказе от заключения договора Заказчик </w:t>
      </w:r>
      <w:proofErr w:type="gramStart"/>
      <w:r w:rsidRPr="008458C0">
        <w:rPr>
          <w:rFonts w:ascii="Times New Roman" w:hAnsi="Times New Roman"/>
          <w:sz w:val="22"/>
          <w:szCs w:val="22"/>
        </w:rPr>
        <w:t>передает проект договора участнику конкурса заявке которого присвоен</w:t>
      </w:r>
      <w:proofErr w:type="gramEnd"/>
      <w:r w:rsidRPr="008458C0">
        <w:rPr>
          <w:rFonts w:ascii="Times New Roman" w:hAnsi="Times New Roman"/>
          <w:sz w:val="22"/>
          <w:szCs w:val="22"/>
        </w:rPr>
        <w:t xml:space="preserve"> второй номер с использованием программно-аппаратных средств электронной площадки.</w:t>
      </w:r>
    </w:p>
    <w:p w:rsidR="0031460C" w:rsidRPr="008458C0" w:rsidRDefault="00AC77AA">
      <w:pPr>
        <w:pStyle w:val="ConsPlusNormal"/>
        <w:spacing w:line="240" w:lineRule="auto"/>
        <w:ind w:firstLine="0"/>
        <w:jc w:val="both"/>
      </w:pPr>
      <w:r w:rsidRPr="008458C0">
        <w:rPr>
          <w:rFonts w:ascii="Times New Roman" w:hAnsi="Times New Roman"/>
          <w:sz w:val="22"/>
          <w:szCs w:val="22"/>
        </w:rPr>
        <w:t>6.7.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31460C" w:rsidRPr="008458C0" w:rsidRDefault="00AC77AA">
      <w:pPr>
        <w:pStyle w:val="ConsPlusNormal"/>
        <w:spacing w:line="240" w:lineRule="auto"/>
        <w:ind w:firstLine="0"/>
        <w:jc w:val="both"/>
      </w:pPr>
      <w:r w:rsidRPr="008458C0">
        <w:rPr>
          <w:rFonts w:ascii="Times New Roman" w:hAnsi="Times New Roman"/>
          <w:sz w:val="22"/>
          <w:szCs w:val="22"/>
        </w:rPr>
        <w:t>6.8. Цена договора является твердой и может изменяться только по соглашению сторон в следующих случаях:</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2) изменился размер ставки налога на добавленную стоимость;</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3) изменились в соответствии с законодательством Российской Федерации регулируемые цены (тарифы) на товары, работы, услуги;</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4) возможность изменить цену договора предусмотрена таким договором.</w:t>
      </w:r>
    </w:p>
    <w:p w:rsidR="0031460C" w:rsidRPr="008458C0" w:rsidRDefault="00AC77AA">
      <w:pPr>
        <w:pStyle w:val="ConsPlusNormal"/>
        <w:spacing w:line="240" w:lineRule="auto"/>
        <w:ind w:firstLine="0"/>
        <w:jc w:val="both"/>
      </w:pPr>
      <w:r w:rsidRPr="008458C0">
        <w:rPr>
          <w:rFonts w:ascii="Times New Roman" w:hAnsi="Times New Roman"/>
          <w:sz w:val="22"/>
          <w:szCs w:val="22"/>
        </w:rPr>
        <w:t>6.9.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1460C" w:rsidRPr="008458C0" w:rsidRDefault="00AC77AA">
      <w:pPr>
        <w:pStyle w:val="ConsPlusNormal"/>
        <w:widowControl w:val="0"/>
        <w:spacing w:line="240" w:lineRule="auto"/>
        <w:ind w:firstLine="737"/>
        <w:jc w:val="both"/>
        <w:rPr>
          <w:rFonts w:ascii="Times New Roman" w:hAnsi="Times New Roman"/>
          <w:sz w:val="22"/>
          <w:szCs w:val="22"/>
        </w:rPr>
      </w:pPr>
      <w:r w:rsidRPr="008458C0">
        <w:rPr>
          <w:rFonts w:ascii="Times New Roman" w:hAnsi="Times New Roman"/>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1460C" w:rsidRPr="008458C0" w:rsidRDefault="00AC77AA">
      <w:pPr>
        <w:pStyle w:val="ConsPlusNormal"/>
        <w:spacing w:line="240" w:lineRule="auto"/>
        <w:ind w:firstLine="0"/>
        <w:jc w:val="both"/>
      </w:pPr>
      <w:r w:rsidRPr="008458C0">
        <w:rPr>
          <w:rFonts w:ascii="Times New Roman" w:hAnsi="Times New Roman"/>
          <w:sz w:val="22"/>
          <w:szCs w:val="22"/>
        </w:rPr>
        <w:t xml:space="preserve">6.10.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8458C0">
        <w:rPr>
          <w:rFonts w:ascii="Times New Roman" w:hAnsi="Times New Roman"/>
          <w:sz w:val="22"/>
          <w:szCs w:val="22"/>
        </w:rPr>
        <w:t>указанными</w:t>
      </w:r>
      <w:proofErr w:type="gramEnd"/>
      <w:r w:rsidRPr="008458C0">
        <w:rPr>
          <w:rFonts w:ascii="Times New Roman" w:hAnsi="Times New Roman"/>
          <w:sz w:val="22"/>
          <w:szCs w:val="22"/>
        </w:rPr>
        <w:t xml:space="preserve"> в договоре.</w:t>
      </w:r>
    </w:p>
    <w:p w:rsidR="0031460C" w:rsidRPr="008458C0" w:rsidRDefault="0031460C">
      <w:pPr>
        <w:pStyle w:val="Standard"/>
        <w:jc w:val="center"/>
        <w:rPr>
          <w:rFonts w:ascii="Times New Roman" w:hAnsi="Times New Roman"/>
          <w:b/>
          <w:bCs/>
          <w:sz w:val="22"/>
          <w:szCs w:val="22"/>
        </w:rPr>
      </w:pPr>
    </w:p>
    <w:p w:rsidR="0031460C" w:rsidRPr="008458C0" w:rsidRDefault="00AC77AA">
      <w:pPr>
        <w:pStyle w:val="Standard"/>
        <w:rPr>
          <w:rFonts w:ascii="Times New Roman" w:hAnsi="Times New Roman"/>
          <w:b/>
          <w:bCs/>
          <w:sz w:val="22"/>
          <w:szCs w:val="22"/>
        </w:rPr>
      </w:pPr>
      <w:r w:rsidRPr="008458C0">
        <w:br w:type="page"/>
      </w:r>
    </w:p>
    <w:p w:rsidR="0031460C" w:rsidRPr="008458C0" w:rsidRDefault="00AC77AA">
      <w:pPr>
        <w:pStyle w:val="Standard"/>
        <w:rPr>
          <w:rFonts w:ascii="Times New Roman" w:hAnsi="Times New Roman"/>
          <w:b/>
          <w:bCs/>
          <w:sz w:val="22"/>
          <w:szCs w:val="22"/>
        </w:rPr>
      </w:pPr>
      <w:r w:rsidRPr="008458C0">
        <w:rPr>
          <w:rFonts w:ascii="Times New Roman" w:hAnsi="Times New Roman"/>
          <w:b/>
          <w:bCs/>
          <w:sz w:val="22"/>
          <w:szCs w:val="22"/>
        </w:rPr>
        <w:lastRenderedPageBreak/>
        <w:tab/>
        <w:t>7. Образцы форм и документы для заполнения участниками размещения Закупки</w:t>
      </w:r>
    </w:p>
    <w:p w:rsidR="0031460C" w:rsidRPr="008458C0" w:rsidRDefault="0031460C">
      <w:pPr>
        <w:pStyle w:val="Standard"/>
        <w:jc w:val="center"/>
        <w:rPr>
          <w:rFonts w:ascii="Times New Roman" w:hAnsi="Times New Roman"/>
          <w:b/>
          <w:bCs/>
          <w:sz w:val="10"/>
          <w:szCs w:val="10"/>
        </w:rPr>
      </w:pPr>
    </w:p>
    <w:p w:rsidR="0031460C" w:rsidRPr="008458C0" w:rsidRDefault="00AC77AA">
      <w:pPr>
        <w:pStyle w:val="Standard"/>
        <w:tabs>
          <w:tab w:val="left" w:pos="4253"/>
        </w:tabs>
        <w:ind w:right="485"/>
        <w:jc w:val="center"/>
        <w:rPr>
          <w:rFonts w:ascii="Times New Roman" w:hAnsi="Times New Roman"/>
          <w:b/>
          <w:sz w:val="22"/>
          <w:szCs w:val="22"/>
        </w:rPr>
      </w:pPr>
      <w:r w:rsidRPr="008458C0">
        <w:rPr>
          <w:rFonts w:ascii="Times New Roman" w:hAnsi="Times New Roman"/>
          <w:b/>
          <w:sz w:val="22"/>
          <w:szCs w:val="22"/>
        </w:rPr>
        <w:t>7.1. Форма заявки (первая часть заявки)</w:t>
      </w:r>
    </w:p>
    <w:p w:rsidR="0031460C" w:rsidRPr="008458C0" w:rsidRDefault="0031460C">
      <w:pPr>
        <w:pStyle w:val="Standard"/>
        <w:tabs>
          <w:tab w:val="left" w:pos="4253"/>
        </w:tabs>
        <w:ind w:right="485"/>
        <w:jc w:val="center"/>
        <w:rPr>
          <w:rFonts w:ascii="Times New Roman" w:hAnsi="Times New Roman"/>
          <w:b/>
          <w:sz w:val="10"/>
          <w:szCs w:val="10"/>
        </w:rPr>
      </w:pPr>
    </w:p>
    <w:p w:rsidR="0031460C" w:rsidRPr="008458C0" w:rsidRDefault="00AC77AA">
      <w:pPr>
        <w:pStyle w:val="Standard"/>
        <w:tabs>
          <w:tab w:val="left" w:pos="4253"/>
        </w:tabs>
        <w:ind w:right="485"/>
        <w:jc w:val="center"/>
      </w:pPr>
      <w:r w:rsidRPr="008458C0">
        <w:rPr>
          <w:rFonts w:ascii="Times New Roman" w:hAnsi="Times New Roman"/>
          <w:sz w:val="22"/>
          <w:szCs w:val="22"/>
        </w:rPr>
        <w:t>Заявка</w:t>
      </w:r>
    </w:p>
    <w:p w:rsidR="0031460C" w:rsidRPr="008458C0" w:rsidRDefault="00AC77AA">
      <w:pPr>
        <w:pStyle w:val="Standard"/>
        <w:tabs>
          <w:tab w:val="left" w:pos="4253"/>
        </w:tabs>
        <w:ind w:right="485"/>
        <w:jc w:val="center"/>
      </w:pPr>
      <w:r w:rsidRPr="008458C0">
        <w:rPr>
          <w:rFonts w:ascii="Times New Roman" w:hAnsi="Times New Roman"/>
          <w:sz w:val="22"/>
          <w:szCs w:val="22"/>
        </w:rPr>
        <w:t>на участие в конкурсе в электронной форме, участниками которого могут быть</w:t>
      </w:r>
    </w:p>
    <w:p w:rsidR="0031460C" w:rsidRPr="008458C0" w:rsidRDefault="00AC77AA">
      <w:pPr>
        <w:pStyle w:val="Standard"/>
        <w:tabs>
          <w:tab w:val="left" w:pos="4253"/>
        </w:tabs>
        <w:ind w:right="485"/>
        <w:jc w:val="center"/>
        <w:rPr>
          <w:rFonts w:ascii="Times New Roman" w:hAnsi="Times New Roman"/>
          <w:sz w:val="22"/>
          <w:szCs w:val="22"/>
        </w:rPr>
      </w:pPr>
      <w:r w:rsidRPr="008458C0">
        <w:rPr>
          <w:rFonts w:ascii="Times New Roman" w:hAnsi="Times New Roman"/>
          <w:sz w:val="22"/>
          <w:szCs w:val="22"/>
        </w:rPr>
        <w:t>только субъекты малого и среднего предпринимательства,</w:t>
      </w:r>
    </w:p>
    <w:p w:rsidR="0031460C" w:rsidRPr="008458C0" w:rsidRDefault="00AC77AA">
      <w:pPr>
        <w:pStyle w:val="Standard"/>
        <w:tabs>
          <w:tab w:val="left" w:pos="4253"/>
        </w:tabs>
        <w:ind w:right="485"/>
        <w:jc w:val="center"/>
        <w:rPr>
          <w:rFonts w:ascii="Times New Roman" w:hAnsi="Times New Roman"/>
          <w:sz w:val="22"/>
          <w:szCs w:val="22"/>
        </w:rPr>
      </w:pPr>
      <w:r w:rsidRPr="008458C0">
        <w:rPr>
          <w:rFonts w:ascii="Times New Roman" w:hAnsi="Times New Roman"/>
          <w:sz w:val="22"/>
          <w:szCs w:val="22"/>
        </w:rPr>
        <w:t>на право заключения договора поставки бывшего в употреблении</w:t>
      </w:r>
    </w:p>
    <w:p w:rsidR="0031460C" w:rsidRPr="008458C0" w:rsidRDefault="00AC77AA">
      <w:pPr>
        <w:pStyle w:val="Standard"/>
        <w:tabs>
          <w:tab w:val="left" w:pos="4253"/>
        </w:tabs>
        <w:ind w:right="485"/>
        <w:jc w:val="center"/>
        <w:rPr>
          <w:rFonts w:ascii="Times New Roman" w:hAnsi="Times New Roman"/>
          <w:sz w:val="22"/>
          <w:szCs w:val="22"/>
        </w:rPr>
      </w:pPr>
      <w:r w:rsidRPr="008458C0">
        <w:rPr>
          <w:rFonts w:ascii="Times New Roman" w:hAnsi="Times New Roman"/>
          <w:sz w:val="22"/>
          <w:szCs w:val="22"/>
        </w:rPr>
        <w:t>полиграфического оборудования:</w:t>
      </w:r>
    </w:p>
    <w:p w:rsidR="0031460C" w:rsidRPr="008458C0" w:rsidRDefault="00AC77AA">
      <w:pPr>
        <w:pStyle w:val="Standard"/>
        <w:tabs>
          <w:tab w:val="left" w:pos="4253"/>
        </w:tabs>
        <w:ind w:right="485"/>
        <w:jc w:val="center"/>
        <w:rPr>
          <w:rFonts w:ascii="Times New Roman" w:hAnsi="Times New Roman"/>
          <w:sz w:val="22"/>
          <w:szCs w:val="22"/>
        </w:rPr>
      </w:pPr>
      <w:r w:rsidRPr="008458C0">
        <w:rPr>
          <w:rFonts w:ascii="Times New Roman" w:hAnsi="Times New Roman"/>
          <w:sz w:val="22"/>
          <w:szCs w:val="22"/>
        </w:rPr>
        <w:t xml:space="preserve">автоматической листовой офсетной машины </w:t>
      </w:r>
      <w:proofErr w:type="spellStart"/>
      <w:r w:rsidRPr="008458C0">
        <w:rPr>
          <w:rFonts w:ascii="Times New Roman" w:hAnsi="Times New Roman"/>
          <w:sz w:val="22"/>
          <w:szCs w:val="22"/>
        </w:rPr>
        <w:t>Man</w:t>
      </w:r>
      <w:proofErr w:type="spellEnd"/>
      <w:r w:rsidRPr="008458C0">
        <w:rPr>
          <w:rFonts w:ascii="Times New Roman" w:hAnsi="Times New Roman"/>
          <w:sz w:val="22"/>
          <w:szCs w:val="22"/>
        </w:rPr>
        <w:t xml:space="preserve"> </w:t>
      </w:r>
      <w:proofErr w:type="spellStart"/>
      <w:r w:rsidRPr="008458C0">
        <w:rPr>
          <w:rFonts w:ascii="Times New Roman" w:hAnsi="Times New Roman"/>
          <w:sz w:val="22"/>
          <w:szCs w:val="22"/>
        </w:rPr>
        <w:t>Roland</w:t>
      </w:r>
      <w:proofErr w:type="spellEnd"/>
      <w:r w:rsidRPr="008458C0">
        <w:rPr>
          <w:rFonts w:ascii="Times New Roman" w:hAnsi="Times New Roman"/>
          <w:sz w:val="22"/>
          <w:szCs w:val="22"/>
        </w:rPr>
        <w:t xml:space="preserve"> 708 3B </w:t>
      </w:r>
      <w:proofErr w:type="spellStart"/>
      <w:r w:rsidRPr="008458C0">
        <w:rPr>
          <w:rFonts w:ascii="Times New Roman" w:hAnsi="Times New Roman"/>
          <w:sz w:val="22"/>
          <w:szCs w:val="22"/>
        </w:rPr>
        <w:t>Direct</w:t>
      </w:r>
      <w:proofErr w:type="spellEnd"/>
      <w:r w:rsidRPr="008458C0">
        <w:rPr>
          <w:rFonts w:ascii="Times New Roman" w:hAnsi="Times New Roman"/>
          <w:sz w:val="22"/>
          <w:szCs w:val="22"/>
        </w:rPr>
        <w:t xml:space="preserve"> </w:t>
      </w:r>
      <w:proofErr w:type="spellStart"/>
      <w:r w:rsidRPr="008458C0">
        <w:rPr>
          <w:rFonts w:ascii="Times New Roman" w:hAnsi="Times New Roman"/>
          <w:sz w:val="22"/>
          <w:szCs w:val="22"/>
        </w:rPr>
        <w:t>drive</w:t>
      </w:r>
      <w:proofErr w:type="spellEnd"/>
    </w:p>
    <w:p w:rsidR="0031460C" w:rsidRPr="008458C0" w:rsidRDefault="00AC77AA">
      <w:pPr>
        <w:pStyle w:val="Standard"/>
        <w:tabs>
          <w:tab w:val="left" w:pos="4253"/>
        </w:tabs>
        <w:ind w:right="485"/>
        <w:jc w:val="center"/>
      </w:pPr>
      <w:r w:rsidRPr="008458C0">
        <w:rPr>
          <w:rFonts w:ascii="Times New Roman" w:hAnsi="Times New Roman"/>
          <w:sz w:val="22"/>
          <w:szCs w:val="22"/>
        </w:rPr>
        <w:t>и оказанием услуг по ее монтажу, пусконаладке и инструктажа/обучения персонала Заказчика</w:t>
      </w:r>
    </w:p>
    <w:p w:rsidR="0031460C" w:rsidRPr="008458C0" w:rsidRDefault="00AC77AA">
      <w:pPr>
        <w:pStyle w:val="Standard"/>
        <w:tabs>
          <w:tab w:val="left" w:pos="4253"/>
        </w:tabs>
        <w:ind w:right="485"/>
        <w:jc w:val="center"/>
        <w:rPr>
          <w:rFonts w:ascii="Times New Roman" w:hAnsi="Times New Roman"/>
          <w:sz w:val="22"/>
          <w:szCs w:val="22"/>
        </w:rPr>
      </w:pPr>
      <w:r w:rsidRPr="008458C0">
        <w:rPr>
          <w:rFonts w:ascii="Times New Roman" w:hAnsi="Times New Roman"/>
          <w:sz w:val="22"/>
          <w:szCs w:val="22"/>
        </w:rPr>
        <w:t>для нужд АО «Издательско-полиграфический комплекс «Чувашия»</w:t>
      </w:r>
    </w:p>
    <w:p w:rsidR="0031460C" w:rsidRPr="008458C0" w:rsidRDefault="0031460C">
      <w:pPr>
        <w:pStyle w:val="Standard"/>
        <w:contextualSpacing/>
        <w:jc w:val="center"/>
        <w:rPr>
          <w:rFonts w:ascii="Times New Roman" w:hAnsi="Times New Roman"/>
          <w:bCs/>
          <w:kern w:val="0"/>
          <w:sz w:val="10"/>
          <w:szCs w:val="10"/>
        </w:rPr>
      </w:pPr>
    </w:p>
    <w:p w:rsidR="0031460C" w:rsidRPr="008458C0" w:rsidRDefault="00AC77AA">
      <w:pPr>
        <w:pStyle w:val="Standard"/>
        <w:numPr>
          <w:ilvl w:val="0"/>
          <w:numId w:val="4"/>
        </w:numPr>
        <w:tabs>
          <w:tab w:val="left" w:pos="0"/>
          <w:tab w:val="left" w:pos="993"/>
          <w:tab w:val="left" w:pos="4253"/>
        </w:tabs>
        <w:ind w:left="0" w:firstLine="720"/>
        <w:jc w:val="both"/>
      </w:pPr>
      <w:proofErr w:type="gramStart"/>
      <w:r w:rsidRPr="008458C0">
        <w:rPr>
          <w:rFonts w:ascii="Times New Roman" w:hAnsi="Times New Roman"/>
          <w:sz w:val="22"/>
          <w:szCs w:val="22"/>
        </w:rPr>
        <w:t>Изучив документацию о конкурсе в электронной форме (</w:t>
      </w:r>
      <w:r w:rsidRPr="008458C0">
        <w:rPr>
          <w:rFonts w:ascii="Times New Roman" w:hAnsi="Times New Roman"/>
          <w:i/>
          <w:iCs/>
          <w:sz w:val="22"/>
          <w:szCs w:val="22"/>
        </w:rPr>
        <w:t>далее</w:t>
      </w:r>
      <w:r w:rsidRPr="008458C0">
        <w:rPr>
          <w:rFonts w:ascii="Times New Roman" w:hAnsi="Times New Roman"/>
          <w:sz w:val="22"/>
          <w:szCs w:val="22"/>
        </w:rPr>
        <w:t xml:space="preserve"> – «Закупка») участниками которого могут быть только субъекты малого и среднего предпринимательства, на право заключения договора поставки </w:t>
      </w:r>
      <w:r w:rsidRPr="008458C0">
        <w:rPr>
          <w:rFonts w:ascii="Times New Roman" w:hAnsi="Times New Roman" w:cs="Times New Roman"/>
          <w:sz w:val="22"/>
          <w:szCs w:val="22"/>
        </w:rPr>
        <w:t xml:space="preserve">бывшего в употреблении полиграфического оборудования: </w:t>
      </w:r>
      <w:r w:rsidRPr="008458C0">
        <w:rPr>
          <w:rFonts w:ascii="Times New Roman" w:hAnsi="Times New Roman"/>
          <w:sz w:val="22"/>
          <w:szCs w:val="22"/>
        </w:rPr>
        <w:t xml:space="preserve">автоматической листовой офсетной машины </w:t>
      </w:r>
      <w:proofErr w:type="spellStart"/>
      <w:r w:rsidRPr="008458C0">
        <w:rPr>
          <w:rFonts w:ascii="Times New Roman" w:hAnsi="Times New Roman"/>
          <w:sz w:val="22"/>
          <w:szCs w:val="22"/>
        </w:rPr>
        <w:t>Man</w:t>
      </w:r>
      <w:proofErr w:type="spellEnd"/>
      <w:r w:rsidRPr="008458C0">
        <w:rPr>
          <w:rFonts w:ascii="Times New Roman" w:hAnsi="Times New Roman"/>
          <w:sz w:val="22"/>
          <w:szCs w:val="22"/>
        </w:rPr>
        <w:t xml:space="preserve"> </w:t>
      </w:r>
      <w:proofErr w:type="spellStart"/>
      <w:r w:rsidRPr="008458C0">
        <w:rPr>
          <w:rFonts w:ascii="Times New Roman" w:hAnsi="Times New Roman"/>
          <w:sz w:val="22"/>
          <w:szCs w:val="22"/>
        </w:rPr>
        <w:t>Roland</w:t>
      </w:r>
      <w:proofErr w:type="spellEnd"/>
      <w:r w:rsidRPr="008458C0">
        <w:rPr>
          <w:rFonts w:ascii="Times New Roman" w:hAnsi="Times New Roman"/>
          <w:sz w:val="22"/>
          <w:szCs w:val="22"/>
        </w:rPr>
        <w:t xml:space="preserve"> 708 3B </w:t>
      </w:r>
      <w:proofErr w:type="spellStart"/>
      <w:r w:rsidRPr="008458C0">
        <w:rPr>
          <w:rFonts w:ascii="Times New Roman" w:hAnsi="Times New Roman"/>
          <w:sz w:val="22"/>
          <w:szCs w:val="22"/>
        </w:rPr>
        <w:t>Direct</w:t>
      </w:r>
      <w:proofErr w:type="spellEnd"/>
      <w:r w:rsidRPr="008458C0">
        <w:rPr>
          <w:rFonts w:ascii="Times New Roman" w:hAnsi="Times New Roman"/>
          <w:sz w:val="22"/>
          <w:szCs w:val="22"/>
        </w:rPr>
        <w:t xml:space="preserve"> </w:t>
      </w:r>
      <w:proofErr w:type="spellStart"/>
      <w:r w:rsidRPr="008458C0">
        <w:rPr>
          <w:rFonts w:ascii="Times New Roman" w:hAnsi="Times New Roman"/>
          <w:sz w:val="22"/>
          <w:szCs w:val="22"/>
        </w:rPr>
        <w:t>drive</w:t>
      </w:r>
      <w:proofErr w:type="spellEnd"/>
      <w:r w:rsidRPr="008458C0">
        <w:rPr>
          <w:rFonts w:ascii="Times New Roman" w:hAnsi="Times New Roman"/>
          <w:sz w:val="22"/>
          <w:szCs w:val="22"/>
        </w:rPr>
        <w:t xml:space="preserve"> </w:t>
      </w:r>
      <w:r w:rsidRPr="008458C0">
        <w:rPr>
          <w:rFonts w:ascii="Times New Roman" w:hAnsi="Times New Roman" w:cs="Times New Roman"/>
          <w:sz w:val="22"/>
          <w:szCs w:val="22"/>
        </w:rPr>
        <w:t>и оказанием услуг по ее монтажу, пусконаладке и инструктажа/обучения персонала</w:t>
      </w:r>
      <w:r w:rsidRPr="008458C0">
        <w:rPr>
          <w:rFonts w:ascii="Times New Roman" w:hAnsi="Times New Roman"/>
          <w:sz w:val="22"/>
          <w:szCs w:val="22"/>
        </w:rPr>
        <w:t xml:space="preserve"> Заказчика для нужд АО «Издательско-полиграфический комплекс «Чувашия», а также применимые</w:t>
      </w:r>
      <w:proofErr w:type="gramEnd"/>
      <w:r w:rsidRPr="008458C0">
        <w:rPr>
          <w:rFonts w:ascii="Times New Roman" w:hAnsi="Times New Roman"/>
          <w:sz w:val="22"/>
          <w:szCs w:val="22"/>
        </w:rPr>
        <w:t xml:space="preserve"> к данной Закупке нормативные правовые акты,  Участник конкурентной закупки, сведения о которо</w:t>
      </w:r>
      <w:proofErr w:type="gramStart"/>
      <w:r w:rsidRPr="008458C0">
        <w:rPr>
          <w:rFonts w:ascii="Times New Roman" w:hAnsi="Times New Roman"/>
          <w:sz w:val="22"/>
          <w:szCs w:val="22"/>
        </w:rPr>
        <w:t>й(</w:t>
      </w:r>
      <w:proofErr w:type="spellStart"/>
      <w:proofErr w:type="gramEnd"/>
      <w:r w:rsidRPr="008458C0">
        <w:rPr>
          <w:rFonts w:ascii="Times New Roman" w:hAnsi="Times New Roman"/>
          <w:sz w:val="22"/>
          <w:szCs w:val="22"/>
        </w:rPr>
        <w:t>ом</w:t>
      </w:r>
      <w:proofErr w:type="spellEnd"/>
      <w:r w:rsidRPr="008458C0">
        <w:rPr>
          <w:rFonts w:ascii="Times New Roman" w:hAnsi="Times New Roman"/>
          <w:sz w:val="22"/>
          <w:szCs w:val="22"/>
        </w:rPr>
        <w:t>) указаны во второй части заявки на участие в закупке сообщает о согласии участвовать в Закупке на условиях, установленных в документации и направляет настоящую заявку.</w:t>
      </w:r>
    </w:p>
    <w:p w:rsidR="0031460C" w:rsidRPr="008458C0" w:rsidRDefault="00AC77AA">
      <w:pPr>
        <w:pStyle w:val="Standard"/>
        <w:numPr>
          <w:ilvl w:val="0"/>
          <w:numId w:val="38"/>
        </w:numPr>
        <w:tabs>
          <w:tab w:val="left" w:pos="993"/>
          <w:tab w:val="left" w:pos="4253"/>
        </w:tabs>
        <w:ind w:left="0" w:firstLine="720"/>
        <w:jc w:val="both"/>
        <w:rPr>
          <w:rFonts w:ascii="Times New Roman" w:hAnsi="Times New Roman"/>
          <w:sz w:val="22"/>
          <w:szCs w:val="22"/>
        </w:rPr>
      </w:pPr>
      <w:r w:rsidRPr="008458C0">
        <w:rPr>
          <w:rFonts w:ascii="Times New Roman" w:hAnsi="Times New Roman"/>
          <w:sz w:val="22"/>
          <w:szCs w:val="22"/>
        </w:rPr>
        <w:t>Мы согласны осуществить поставку, являющуюся предметом Закупки, в полном соответствии с документацией и изложенными в техническом задании параметрами.</w:t>
      </w:r>
    </w:p>
    <w:p w:rsidR="0031460C" w:rsidRPr="008458C0" w:rsidRDefault="00AC77AA">
      <w:pPr>
        <w:pStyle w:val="Standard"/>
        <w:numPr>
          <w:ilvl w:val="0"/>
          <w:numId w:val="39"/>
        </w:numPr>
        <w:tabs>
          <w:tab w:val="left" w:pos="993"/>
          <w:tab w:val="left" w:pos="4253"/>
        </w:tabs>
        <w:ind w:left="0" w:firstLine="720"/>
        <w:jc w:val="both"/>
        <w:rPr>
          <w:rFonts w:ascii="Times New Roman" w:hAnsi="Times New Roman"/>
          <w:sz w:val="22"/>
          <w:szCs w:val="22"/>
        </w:rPr>
      </w:pPr>
      <w:r w:rsidRPr="008458C0">
        <w:rPr>
          <w:rFonts w:ascii="Times New Roman" w:hAnsi="Times New Roman"/>
          <w:sz w:val="22"/>
          <w:szCs w:val="22"/>
        </w:rPr>
        <w:t>Мы согласны осуществить монтаж и пусконаладку поставленного оборудования в порядке и сроки, указанные в документации и в техническом задании, провести инструктаж/обучение персонала Заказчика.</w:t>
      </w:r>
    </w:p>
    <w:p w:rsidR="0031460C" w:rsidRPr="008458C0" w:rsidRDefault="00AC77AA">
      <w:pPr>
        <w:pStyle w:val="Standard"/>
        <w:numPr>
          <w:ilvl w:val="0"/>
          <w:numId w:val="40"/>
        </w:numPr>
        <w:tabs>
          <w:tab w:val="left" w:pos="993"/>
          <w:tab w:val="left" w:pos="4253"/>
        </w:tabs>
        <w:ind w:left="0" w:firstLine="720"/>
        <w:jc w:val="both"/>
        <w:rPr>
          <w:rFonts w:ascii="Times New Roman" w:hAnsi="Times New Roman"/>
          <w:sz w:val="22"/>
          <w:szCs w:val="22"/>
        </w:rPr>
      </w:pPr>
      <w:proofErr w:type="gramStart"/>
      <w:r w:rsidRPr="008458C0">
        <w:rPr>
          <w:rFonts w:ascii="Times New Roman" w:hAnsi="Times New Roman"/>
          <w:sz w:val="22"/>
          <w:szCs w:val="22"/>
        </w:rPr>
        <w:t>Мы ознакомлены с материалами документации о Закупке, влияющими на стоимость его выполнения и согласны с тем, что в случае, если нами не были учтены какие-либо затраты или сопутствующие расходы по предмету Закупки, поставка в любом случае будет осуществлена в полном соответствии с техническим заданием и документацией в пределах предлагаемой нами стоимости договора и предлагаемых критериев.</w:t>
      </w:r>
      <w:proofErr w:type="gramEnd"/>
    </w:p>
    <w:p w:rsidR="0031460C" w:rsidRPr="008458C0" w:rsidRDefault="00AC77AA">
      <w:pPr>
        <w:pStyle w:val="Standard"/>
        <w:numPr>
          <w:ilvl w:val="0"/>
          <w:numId w:val="41"/>
        </w:numPr>
        <w:tabs>
          <w:tab w:val="left" w:pos="1080"/>
          <w:tab w:val="left" w:pos="4253"/>
        </w:tabs>
        <w:ind w:left="0" w:firstLine="720"/>
        <w:jc w:val="both"/>
        <w:rPr>
          <w:rFonts w:ascii="Times New Roman" w:hAnsi="Times New Roman"/>
          <w:sz w:val="22"/>
          <w:szCs w:val="22"/>
        </w:rPr>
      </w:pPr>
      <w:r w:rsidRPr="008458C0">
        <w:rPr>
          <w:rFonts w:ascii="Times New Roman" w:hAnsi="Times New Roman"/>
          <w:sz w:val="22"/>
          <w:szCs w:val="22"/>
        </w:rPr>
        <w:t>Если наши предложения, будут приняты, мы берем на себя обязательство осуществить поставку, оказать услуги по ее монтажу</w:t>
      </w:r>
      <w:r w:rsidR="00C91F84" w:rsidRPr="008458C0">
        <w:rPr>
          <w:rFonts w:ascii="Times New Roman" w:hAnsi="Times New Roman"/>
          <w:sz w:val="22"/>
          <w:szCs w:val="22"/>
        </w:rPr>
        <w:t>,</w:t>
      </w:r>
      <w:r w:rsidRPr="008458C0">
        <w:rPr>
          <w:rFonts w:ascii="Times New Roman" w:hAnsi="Times New Roman"/>
          <w:sz w:val="22"/>
          <w:szCs w:val="22"/>
        </w:rPr>
        <w:t xml:space="preserve"> пусконаладке оборудования </w:t>
      </w:r>
      <w:r w:rsidR="00C91F84" w:rsidRPr="008458C0">
        <w:rPr>
          <w:rFonts w:ascii="Times New Roman" w:hAnsi="Times New Roman"/>
          <w:sz w:val="22"/>
          <w:szCs w:val="22"/>
        </w:rPr>
        <w:t xml:space="preserve">и инструктаж/обучение персонала Заказчика </w:t>
      </w:r>
      <w:r w:rsidRPr="008458C0">
        <w:rPr>
          <w:rFonts w:ascii="Times New Roman" w:hAnsi="Times New Roman"/>
          <w:sz w:val="22"/>
          <w:szCs w:val="22"/>
        </w:rPr>
        <w:t>в соответствии с требованиями документации конкурса и согласно нашим предложениям, которые мы просим включить в договор.</w:t>
      </w:r>
    </w:p>
    <w:p w:rsidR="0031460C" w:rsidRPr="008458C0" w:rsidRDefault="0031460C">
      <w:pPr>
        <w:pStyle w:val="Standard"/>
        <w:tabs>
          <w:tab w:val="left" w:pos="1800"/>
          <w:tab w:val="left" w:pos="4973"/>
        </w:tabs>
        <w:ind w:left="720"/>
        <w:jc w:val="both"/>
        <w:rPr>
          <w:rFonts w:ascii="5" w:hAnsi="5" w:hint="eastAsia"/>
          <w:sz w:val="22"/>
          <w:szCs w:val="22"/>
        </w:rPr>
      </w:pPr>
    </w:p>
    <w:p w:rsidR="0031460C" w:rsidRPr="008458C0" w:rsidRDefault="00AC77AA">
      <w:pPr>
        <w:pStyle w:val="Standard"/>
        <w:tabs>
          <w:tab w:val="left" w:pos="4253"/>
          <w:tab w:val="right" w:pos="9354"/>
        </w:tabs>
        <w:ind w:firstLine="680"/>
        <w:jc w:val="both"/>
        <w:rPr>
          <w:rFonts w:ascii="Times New Roman" w:hAnsi="Times New Roman"/>
          <w:sz w:val="22"/>
          <w:szCs w:val="22"/>
        </w:rPr>
      </w:pPr>
      <w:r w:rsidRPr="008458C0">
        <w:rPr>
          <w:rFonts w:ascii="Times New Roman" w:hAnsi="Times New Roman"/>
          <w:sz w:val="22"/>
          <w:szCs w:val="22"/>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p>
    <w:p w:rsidR="0031460C" w:rsidRPr="008458C0" w:rsidRDefault="00AC77AA">
      <w:pPr>
        <w:pStyle w:val="Standard"/>
        <w:tabs>
          <w:tab w:val="left" w:pos="4253"/>
          <w:tab w:val="right" w:pos="9354"/>
        </w:tabs>
        <w:ind w:firstLine="680"/>
        <w:jc w:val="both"/>
        <w:rPr>
          <w:rFonts w:ascii="Times New Roman" w:hAnsi="Times New Roman"/>
          <w:sz w:val="22"/>
          <w:szCs w:val="22"/>
        </w:rPr>
      </w:pPr>
      <w:r w:rsidRPr="008458C0">
        <w:rPr>
          <w:rFonts w:ascii="Times New Roman" w:hAnsi="Times New Roman"/>
          <w:sz w:val="22"/>
          <w:szCs w:val="22"/>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1460C" w:rsidRPr="008458C0" w:rsidRDefault="00AC77AA">
      <w:pPr>
        <w:pStyle w:val="Standard"/>
        <w:tabs>
          <w:tab w:val="left" w:pos="4253"/>
          <w:tab w:val="right" w:pos="9354"/>
        </w:tabs>
        <w:ind w:firstLine="680"/>
        <w:jc w:val="both"/>
        <w:rPr>
          <w:rFonts w:ascii="Times New Roman" w:hAnsi="Times New Roman"/>
          <w:sz w:val="22"/>
          <w:szCs w:val="22"/>
        </w:rPr>
      </w:pPr>
      <w:r w:rsidRPr="008458C0">
        <w:rPr>
          <w:rFonts w:ascii="Times New Roman" w:hAnsi="Times New Roman"/>
          <w:sz w:val="22"/>
          <w:szCs w:val="22"/>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rsidR="0031460C" w:rsidRPr="008458C0" w:rsidRDefault="00AC77AA">
      <w:pPr>
        <w:pStyle w:val="Standard"/>
        <w:tabs>
          <w:tab w:val="left" w:pos="4253"/>
          <w:tab w:val="right" w:pos="9354"/>
        </w:tabs>
        <w:ind w:firstLine="680"/>
        <w:jc w:val="both"/>
        <w:rPr>
          <w:rFonts w:ascii="Times New Roman" w:hAnsi="Times New Roman"/>
          <w:sz w:val="22"/>
          <w:szCs w:val="22"/>
        </w:rPr>
      </w:pPr>
      <w:r w:rsidRPr="008458C0">
        <w:rPr>
          <w:rFonts w:ascii="Times New Roman" w:hAnsi="Times New Roman"/>
          <w:sz w:val="22"/>
          <w:szCs w:val="22"/>
        </w:rPr>
        <w:t>В случае</w:t>
      </w:r>
      <w:proofErr w:type="gramStart"/>
      <w:r w:rsidRPr="008458C0">
        <w:rPr>
          <w:rFonts w:ascii="Times New Roman" w:hAnsi="Times New Roman"/>
          <w:sz w:val="22"/>
          <w:szCs w:val="22"/>
        </w:rPr>
        <w:t>,</w:t>
      </w:r>
      <w:proofErr w:type="gramEnd"/>
      <w:r w:rsidRPr="008458C0">
        <w:rPr>
          <w:rFonts w:ascii="Times New Roman" w:hAnsi="Times New Roman"/>
          <w:sz w:val="22"/>
          <w:szCs w:val="22"/>
        </w:rPr>
        <w:t xml:space="preserve"> если наша (моя) заявка будет признана заявкой, которая содержит лучшие условия по цене договора после условий, предложенных победителем, 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rsidR="0031460C" w:rsidRPr="008458C0" w:rsidRDefault="00AC77AA">
      <w:pPr>
        <w:pStyle w:val="Standard"/>
        <w:tabs>
          <w:tab w:val="left" w:pos="4253"/>
          <w:tab w:val="right" w:pos="9354"/>
        </w:tabs>
        <w:ind w:firstLine="680"/>
        <w:jc w:val="both"/>
        <w:rPr>
          <w:rFonts w:ascii="Times New Roman" w:hAnsi="Times New Roman"/>
          <w:sz w:val="22"/>
          <w:szCs w:val="22"/>
        </w:rPr>
      </w:pPr>
      <w:proofErr w:type="gramStart"/>
      <w:r w:rsidRPr="008458C0">
        <w:rPr>
          <w:rFonts w:ascii="Times New Roman" w:hAnsi="Times New Roman"/>
          <w:sz w:val="22"/>
          <w:szCs w:val="22"/>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roofErr w:type="gramEnd"/>
    </w:p>
    <w:p w:rsidR="0031460C" w:rsidRPr="008458C0" w:rsidRDefault="00AC77AA">
      <w:pPr>
        <w:pStyle w:val="Standard"/>
        <w:tabs>
          <w:tab w:val="left" w:pos="4253"/>
          <w:tab w:val="right" w:pos="9354"/>
        </w:tabs>
        <w:ind w:firstLine="680"/>
        <w:jc w:val="both"/>
        <w:rPr>
          <w:rFonts w:ascii="Times New Roman" w:hAnsi="Times New Roman"/>
          <w:sz w:val="22"/>
          <w:szCs w:val="22"/>
        </w:rPr>
      </w:pPr>
      <w:r w:rsidRPr="008458C0">
        <w:rPr>
          <w:rFonts w:ascii="Times New Roman" w:hAnsi="Times New Roman"/>
          <w:sz w:val="22"/>
          <w:szCs w:val="22"/>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p w:rsidR="0031460C" w:rsidRPr="008458C0" w:rsidRDefault="00AC77AA">
      <w:pPr>
        <w:pStyle w:val="Standard"/>
        <w:tabs>
          <w:tab w:val="left" w:pos="4253"/>
          <w:tab w:val="right" w:pos="9354"/>
        </w:tabs>
        <w:ind w:firstLine="680"/>
        <w:jc w:val="both"/>
        <w:rPr>
          <w:rFonts w:ascii="Times New Roman" w:hAnsi="Times New Roman"/>
          <w:sz w:val="22"/>
          <w:szCs w:val="22"/>
        </w:rPr>
      </w:pPr>
      <w:r w:rsidRPr="008458C0">
        <w:rPr>
          <w:rFonts w:ascii="Times New Roman" w:hAnsi="Times New Roman"/>
          <w:sz w:val="22"/>
          <w:szCs w:val="22"/>
        </w:rPr>
        <w:t>Настоящим заявлением гарантируем (</w:t>
      </w:r>
      <w:proofErr w:type="spellStart"/>
      <w:r w:rsidRPr="008458C0">
        <w:rPr>
          <w:rFonts w:ascii="Times New Roman" w:hAnsi="Times New Roman"/>
          <w:sz w:val="22"/>
          <w:szCs w:val="22"/>
        </w:rPr>
        <w:t>ю</w:t>
      </w:r>
      <w:proofErr w:type="spellEnd"/>
      <w:r w:rsidRPr="008458C0">
        <w:rPr>
          <w:rFonts w:ascii="Times New Roman" w:hAnsi="Times New Roman"/>
          <w:sz w:val="22"/>
          <w:szCs w:val="22"/>
        </w:rPr>
        <w:t>) достоверность предоставленной нами (мной) в заявке информации.</w:t>
      </w:r>
    </w:p>
    <w:p w:rsidR="0031460C" w:rsidRPr="008458C0" w:rsidRDefault="00AC77AA">
      <w:pPr>
        <w:pStyle w:val="Standard"/>
        <w:tabs>
          <w:tab w:val="left" w:pos="4253"/>
          <w:tab w:val="right" w:pos="9354"/>
        </w:tabs>
        <w:ind w:firstLine="680"/>
        <w:jc w:val="both"/>
      </w:pPr>
      <w:r w:rsidRPr="008458C0">
        <w:rPr>
          <w:rFonts w:ascii="Times New Roman" w:hAnsi="Times New Roman"/>
          <w:i/>
          <w:iCs/>
          <w:sz w:val="22"/>
          <w:szCs w:val="22"/>
          <w:u w:val="single"/>
        </w:rPr>
        <w:t xml:space="preserve">Дата      Должность               Подпись                     ФИО          </w:t>
      </w:r>
    </w:p>
    <w:p w:rsidR="0031460C" w:rsidRPr="008458C0" w:rsidRDefault="00AC77AA">
      <w:pPr>
        <w:pStyle w:val="Standard"/>
        <w:tabs>
          <w:tab w:val="left" w:pos="4253"/>
          <w:tab w:val="right" w:pos="9354"/>
        </w:tabs>
        <w:ind w:firstLine="680"/>
        <w:jc w:val="both"/>
      </w:pPr>
      <w:r w:rsidRPr="008458C0">
        <w:rPr>
          <w:rFonts w:ascii="Times New Roman" w:hAnsi="Times New Roman"/>
          <w:i/>
          <w:iCs/>
          <w:sz w:val="22"/>
          <w:szCs w:val="22"/>
        </w:rPr>
        <w:t>М.П.</w:t>
      </w:r>
      <w:r w:rsidRPr="008458C0">
        <w:rPr>
          <w:rFonts w:ascii="Times New Roman" w:hAnsi="Times New Roman"/>
          <w:i/>
          <w:iCs/>
          <w:sz w:val="18"/>
          <w:szCs w:val="18"/>
        </w:rPr>
        <w:t>(если есть)</w:t>
      </w:r>
      <w:r w:rsidRPr="008458C0">
        <w:br w:type="page"/>
      </w:r>
    </w:p>
    <w:p w:rsidR="0031460C" w:rsidRPr="008458C0" w:rsidRDefault="00AC77AA">
      <w:pPr>
        <w:pStyle w:val="Standard"/>
        <w:ind w:firstLine="708"/>
        <w:contextualSpacing/>
        <w:jc w:val="center"/>
      </w:pPr>
      <w:r w:rsidRPr="008458C0">
        <w:rPr>
          <w:rFonts w:ascii="Times New Roman" w:hAnsi="Times New Roman"/>
          <w:b/>
          <w:bCs/>
          <w:kern w:val="0"/>
          <w:sz w:val="22"/>
          <w:szCs w:val="22"/>
          <w:lang w:eastAsia="ru-RU"/>
        </w:rPr>
        <w:lastRenderedPageBreak/>
        <w:t>7.2. Сведения об участнике закупки (вторая часть заявки)</w:t>
      </w:r>
    </w:p>
    <w:p w:rsidR="0031460C" w:rsidRPr="008458C0" w:rsidRDefault="0031460C">
      <w:pPr>
        <w:pStyle w:val="Standard"/>
        <w:ind w:firstLine="708"/>
        <w:contextualSpacing/>
        <w:jc w:val="center"/>
        <w:rPr>
          <w:rFonts w:ascii="Times New Roman" w:hAnsi="Times New Roman"/>
          <w:sz w:val="10"/>
          <w:szCs w:val="10"/>
        </w:rPr>
      </w:pPr>
    </w:p>
    <w:p w:rsidR="0031460C" w:rsidRPr="008458C0" w:rsidRDefault="00AC77AA">
      <w:pPr>
        <w:pStyle w:val="Standard"/>
        <w:ind w:firstLine="708"/>
        <w:contextualSpacing/>
        <w:jc w:val="center"/>
        <w:rPr>
          <w:rFonts w:ascii="Times New Roman" w:hAnsi="Times New Roman"/>
          <w:b/>
          <w:bCs/>
          <w:sz w:val="22"/>
          <w:szCs w:val="22"/>
        </w:rPr>
      </w:pPr>
      <w:r w:rsidRPr="008458C0">
        <w:rPr>
          <w:rFonts w:ascii="Times New Roman" w:hAnsi="Times New Roman"/>
          <w:b/>
          <w:bCs/>
          <w:sz w:val="22"/>
          <w:szCs w:val="22"/>
        </w:rPr>
        <w:t>Сведения об участнике закупки</w:t>
      </w:r>
    </w:p>
    <w:p w:rsidR="0031460C" w:rsidRPr="008458C0" w:rsidRDefault="00AC77AA">
      <w:pPr>
        <w:pStyle w:val="Standard"/>
        <w:ind w:firstLine="708"/>
        <w:contextualSpacing/>
        <w:jc w:val="center"/>
        <w:rPr>
          <w:rFonts w:ascii="Times New Roman" w:hAnsi="Times New Roman"/>
          <w:b/>
          <w:bCs/>
          <w:sz w:val="22"/>
          <w:szCs w:val="22"/>
        </w:rPr>
      </w:pPr>
      <w:r w:rsidRPr="008458C0">
        <w:rPr>
          <w:rFonts w:ascii="Times New Roman" w:hAnsi="Times New Roman"/>
          <w:b/>
          <w:bCs/>
          <w:sz w:val="22"/>
          <w:szCs w:val="22"/>
        </w:rPr>
        <w:t>(для юридических лиц)</w:t>
      </w:r>
    </w:p>
    <w:p w:rsidR="0031460C" w:rsidRPr="008458C0" w:rsidRDefault="0031460C">
      <w:pPr>
        <w:pStyle w:val="Standard"/>
        <w:ind w:firstLine="708"/>
        <w:contextualSpacing/>
        <w:jc w:val="center"/>
        <w:rPr>
          <w:rFonts w:ascii="Times New Roman" w:hAnsi="Times New Roman"/>
          <w:sz w:val="10"/>
          <w:szCs w:val="10"/>
        </w:rPr>
      </w:pPr>
    </w:p>
    <w:tbl>
      <w:tblPr>
        <w:tblW w:w="9638" w:type="dxa"/>
        <w:tblLayout w:type="fixed"/>
        <w:tblCellMar>
          <w:top w:w="55" w:type="dxa"/>
          <w:left w:w="55" w:type="dxa"/>
          <w:bottom w:w="55" w:type="dxa"/>
          <w:right w:w="55" w:type="dxa"/>
        </w:tblCellMar>
        <w:tblLook w:val="0000"/>
      </w:tblPr>
      <w:tblGrid>
        <w:gridCol w:w="394"/>
        <w:gridCol w:w="4255"/>
        <w:gridCol w:w="4989"/>
      </w:tblGrid>
      <w:tr w:rsidR="0031460C" w:rsidRPr="008458C0">
        <w:tc>
          <w:tcPr>
            <w:tcW w:w="394" w:type="dxa"/>
            <w:tcBorders>
              <w:top w:val="single" w:sz="4" w:space="0" w:color="000000"/>
              <w:left w:val="single" w:sz="4" w:space="0" w:color="000000"/>
              <w:bottom w:val="single" w:sz="4" w:space="0" w:color="000000"/>
            </w:tcBorders>
            <w:shd w:val="clear" w:color="auto" w:fill="auto"/>
          </w:tcPr>
          <w:p w:rsidR="0031460C" w:rsidRPr="008458C0" w:rsidRDefault="00AC77AA">
            <w:pPr>
              <w:pStyle w:val="ac"/>
              <w:jc w:val="center"/>
              <w:rPr>
                <w:rFonts w:ascii="Times New Roman" w:hAnsi="Times New Roman"/>
                <w:sz w:val="22"/>
                <w:szCs w:val="22"/>
              </w:rPr>
            </w:pPr>
            <w:r w:rsidRPr="008458C0">
              <w:rPr>
                <w:rFonts w:ascii="Times New Roman" w:hAnsi="Times New Roman"/>
                <w:sz w:val="22"/>
                <w:szCs w:val="22"/>
              </w:rPr>
              <w:t>№</w:t>
            </w:r>
          </w:p>
        </w:tc>
        <w:tc>
          <w:tcPr>
            <w:tcW w:w="4255" w:type="dxa"/>
            <w:tcBorders>
              <w:top w:val="single" w:sz="4" w:space="0" w:color="000000"/>
              <w:left w:val="single" w:sz="4" w:space="0" w:color="000000"/>
              <w:bottom w:val="single" w:sz="4" w:space="0" w:color="000000"/>
            </w:tcBorders>
            <w:shd w:val="clear" w:color="auto" w:fill="auto"/>
          </w:tcPr>
          <w:p w:rsidR="0031460C" w:rsidRPr="008458C0" w:rsidRDefault="00AC77AA">
            <w:pPr>
              <w:pStyle w:val="ac"/>
              <w:jc w:val="center"/>
              <w:rPr>
                <w:rFonts w:ascii="Times New Roman" w:hAnsi="Times New Roman"/>
                <w:sz w:val="22"/>
                <w:szCs w:val="22"/>
              </w:rPr>
            </w:pPr>
            <w:r w:rsidRPr="008458C0">
              <w:rPr>
                <w:rFonts w:ascii="Times New Roman" w:hAnsi="Times New Roman"/>
                <w:sz w:val="22"/>
                <w:szCs w:val="22"/>
              </w:rPr>
              <w:t>Наименование сведений</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ac"/>
              <w:jc w:val="center"/>
              <w:rPr>
                <w:rFonts w:ascii="Times New Roman" w:hAnsi="Times New Roman"/>
                <w:sz w:val="22"/>
                <w:szCs w:val="22"/>
              </w:rPr>
            </w:pPr>
            <w:r w:rsidRPr="008458C0">
              <w:rPr>
                <w:rFonts w:ascii="Times New Roman" w:hAnsi="Times New Roman"/>
                <w:sz w:val="22"/>
                <w:szCs w:val="22"/>
              </w:rPr>
              <w:t>Сведения участника закупки</w:t>
            </w: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Полное фирменное наименование</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Сокращенное наименование</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ИНН/КПП/ОГРН</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Юридический адрес</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Местонахождение</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pPr>
            <w:proofErr w:type="gramStart"/>
            <w:r w:rsidRPr="008458C0">
              <w:rPr>
                <w:rFonts w:ascii="Times New Roman" w:hAnsi="Times New Roman"/>
                <w:sz w:val="22"/>
                <w:szCs w:val="22"/>
              </w:rPr>
              <w:t>Полное</w:t>
            </w:r>
            <w:proofErr w:type="gramEnd"/>
            <w:r w:rsidRPr="008458C0">
              <w:rPr>
                <w:rFonts w:ascii="Times New Roman" w:hAnsi="Times New Roman"/>
                <w:sz w:val="22"/>
                <w:szCs w:val="22"/>
              </w:rPr>
              <w:t xml:space="preserve"> ФИО руководителя/законного представителя, действующего на основании </w:t>
            </w:r>
            <w:r w:rsidRPr="008458C0">
              <w:rPr>
                <w:rFonts w:ascii="Times New Roman" w:hAnsi="Times New Roman"/>
                <w:sz w:val="20"/>
                <w:szCs w:val="20"/>
              </w:rPr>
              <w:t>(</w:t>
            </w:r>
            <w:r w:rsidRPr="008458C0">
              <w:rPr>
                <w:rFonts w:ascii="Times New Roman" w:hAnsi="Times New Roman"/>
                <w:sz w:val="22"/>
                <w:szCs w:val="22"/>
              </w:rPr>
              <w:t>Устава, доверенности, приказа и пр.</w:t>
            </w:r>
            <w:r w:rsidRPr="008458C0">
              <w:rPr>
                <w:rFonts w:ascii="Times New Roman" w:hAnsi="Times New Roman"/>
                <w:sz w:val="20"/>
                <w:szCs w:val="20"/>
              </w:rPr>
              <w:t>)</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Расчетный счет</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Наименование банка</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Корреспондентский счет и БИК</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Контактные телефоны</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5"/>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Адрес электронной почты</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bl>
    <w:p w:rsidR="0031460C" w:rsidRPr="008458C0" w:rsidRDefault="0031460C">
      <w:pPr>
        <w:pStyle w:val="ConsPlusNormal"/>
        <w:widowControl w:val="0"/>
        <w:spacing w:line="240" w:lineRule="auto"/>
        <w:ind w:firstLine="680"/>
        <w:jc w:val="both"/>
        <w:rPr>
          <w:rFonts w:ascii="Times New Roman" w:hAnsi="Times New Roman"/>
          <w:sz w:val="12"/>
          <w:szCs w:val="12"/>
        </w:rPr>
      </w:pPr>
    </w:p>
    <w:p w:rsidR="0031460C" w:rsidRPr="008458C0" w:rsidRDefault="00AC77AA">
      <w:pPr>
        <w:pStyle w:val="Standard"/>
        <w:keepNext/>
        <w:suppressAutoHyphens w:val="0"/>
        <w:spacing w:after="200" w:line="276" w:lineRule="auto"/>
        <w:contextualSpacing/>
        <w:jc w:val="both"/>
        <w:outlineLvl w:val="2"/>
      </w:pPr>
      <w:r w:rsidRPr="008458C0">
        <w:rPr>
          <w:rFonts w:ascii="Times New Roman" w:hAnsi="Times New Roman"/>
          <w:kern w:val="0"/>
          <w:sz w:val="22"/>
          <w:szCs w:val="22"/>
          <w:lang w:eastAsia="ar-SA"/>
        </w:rPr>
        <w:tab/>
        <w:t>Приложение к данным сведениям: документы в соответствии с подпунктом</w:t>
      </w:r>
      <w:r w:rsidRPr="008458C0">
        <w:rPr>
          <w:rFonts w:ascii="Times New Roman" w:hAnsi="Times New Roman"/>
          <w:kern w:val="0"/>
          <w:sz w:val="22"/>
          <w:szCs w:val="22"/>
          <w:shd w:val="clear" w:color="auto" w:fill="FFFFFF"/>
          <w:lang w:eastAsia="ar-SA"/>
        </w:rPr>
        <w:t xml:space="preserve"> 1.3 пункта 1               </w:t>
      </w:r>
      <w:r w:rsidRPr="008458C0">
        <w:rPr>
          <w:rFonts w:ascii="Times New Roman" w:eastAsia="Calibri" w:hAnsi="Times New Roman"/>
          <w:kern w:val="0"/>
          <w:sz w:val="22"/>
          <w:szCs w:val="22"/>
          <w:shd w:val="clear" w:color="auto" w:fill="FFFFFF"/>
          <w:lang w:eastAsia="ar-SA"/>
        </w:rPr>
        <w:t xml:space="preserve">РАЗДЕЛА </w:t>
      </w:r>
      <w:r w:rsidRPr="008458C0">
        <w:rPr>
          <w:rFonts w:ascii="Times New Roman" w:eastAsia="Calibri" w:hAnsi="Times New Roman"/>
          <w:kern w:val="0"/>
          <w:sz w:val="22"/>
          <w:szCs w:val="22"/>
          <w:shd w:val="clear" w:color="auto" w:fill="FFFFFF"/>
          <w:lang w:val="en-US" w:eastAsia="ar-SA"/>
        </w:rPr>
        <w:t>III</w:t>
      </w:r>
      <w:r w:rsidRPr="008458C0">
        <w:rPr>
          <w:rFonts w:ascii="Times New Roman" w:eastAsia="Calibri" w:hAnsi="Times New Roman"/>
          <w:kern w:val="0"/>
          <w:sz w:val="22"/>
          <w:szCs w:val="22"/>
          <w:shd w:val="clear" w:color="auto" w:fill="FFFFFF"/>
          <w:lang w:eastAsia="ar-SA"/>
        </w:rPr>
        <w:t xml:space="preserve"> настоящей документации (указывается пронумерованный перечень прикладываемых документов).</w:t>
      </w:r>
    </w:p>
    <w:p w:rsidR="0031460C" w:rsidRPr="008458C0" w:rsidRDefault="0031460C">
      <w:pPr>
        <w:pStyle w:val="Standard"/>
        <w:suppressAutoHyphens w:val="0"/>
        <w:spacing w:after="200" w:line="276" w:lineRule="auto"/>
        <w:contextualSpacing/>
        <w:jc w:val="both"/>
        <w:outlineLvl w:val="2"/>
        <w:rPr>
          <w:rFonts w:ascii="Times New Roman" w:eastAsia="Calibri" w:hAnsi="Times New Roman"/>
          <w:kern w:val="0"/>
          <w:sz w:val="12"/>
          <w:szCs w:val="12"/>
          <w:shd w:val="clear" w:color="auto" w:fill="FFFFFF"/>
          <w:lang w:eastAsia="ar-SA"/>
        </w:rPr>
      </w:pPr>
    </w:p>
    <w:p w:rsidR="0031460C" w:rsidRPr="008458C0" w:rsidRDefault="00AC77AA">
      <w:pPr>
        <w:pStyle w:val="Standard"/>
        <w:tabs>
          <w:tab w:val="left" w:pos="4253"/>
          <w:tab w:val="right" w:pos="9354"/>
        </w:tabs>
        <w:spacing w:after="200" w:line="276" w:lineRule="auto"/>
        <w:ind w:firstLine="680"/>
        <w:contextualSpacing/>
        <w:jc w:val="both"/>
        <w:outlineLvl w:val="2"/>
      </w:pPr>
      <w:r w:rsidRPr="008458C0">
        <w:rPr>
          <w:rFonts w:ascii="Times New Roman" w:eastAsia="Calibri" w:hAnsi="Times New Roman"/>
          <w:i/>
          <w:iCs/>
          <w:kern w:val="0"/>
          <w:sz w:val="22"/>
          <w:szCs w:val="22"/>
          <w:u w:val="single"/>
          <w:lang w:eastAsia="ar-SA"/>
        </w:rPr>
        <w:t xml:space="preserve">Дата      Должность               Подпись                     ФИО          </w:t>
      </w:r>
    </w:p>
    <w:p w:rsidR="0031460C" w:rsidRPr="008458C0" w:rsidRDefault="0031460C">
      <w:pPr>
        <w:pStyle w:val="Standard"/>
        <w:tabs>
          <w:tab w:val="left" w:pos="4253"/>
          <w:tab w:val="right" w:pos="9354"/>
        </w:tabs>
        <w:spacing w:after="200" w:line="276" w:lineRule="auto"/>
        <w:ind w:firstLine="680"/>
        <w:contextualSpacing/>
        <w:jc w:val="both"/>
        <w:outlineLvl w:val="2"/>
        <w:rPr>
          <w:rFonts w:ascii="Times New Roman" w:eastAsia="Calibri" w:hAnsi="Times New Roman"/>
          <w:i/>
          <w:iCs/>
          <w:kern w:val="0"/>
          <w:sz w:val="22"/>
          <w:szCs w:val="22"/>
          <w:lang w:eastAsia="ar-SA"/>
        </w:rPr>
      </w:pPr>
    </w:p>
    <w:p w:rsidR="0031460C" w:rsidRPr="008458C0" w:rsidRDefault="00AC77AA">
      <w:pPr>
        <w:pStyle w:val="Standard"/>
        <w:tabs>
          <w:tab w:val="left" w:pos="4253"/>
          <w:tab w:val="right" w:pos="9354"/>
        </w:tabs>
        <w:spacing w:after="200" w:line="276" w:lineRule="auto"/>
        <w:ind w:firstLine="680"/>
        <w:contextualSpacing/>
        <w:jc w:val="both"/>
        <w:outlineLvl w:val="2"/>
      </w:pPr>
      <w:r w:rsidRPr="008458C0">
        <w:rPr>
          <w:rFonts w:ascii="Times New Roman" w:eastAsia="Calibri" w:hAnsi="Times New Roman"/>
          <w:i/>
          <w:iCs/>
          <w:kern w:val="0"/>
          <w:sz w:val="22"/>
          <w:szCs w:val="22"/>
          <w:lang w:eastAsia="ar-SA"/>
        </w:rPr>
        <w:t>М.П.</w:t>
      </w:r>
      <w:r w:rsidRPr="008458C0">
        <w:rPr>
          <w:rFonts w:ascii="Times New Roman" w:eastAsia="Calibri" w:hAnsi="Times New Roman"/>
          <w:i/>
          <w:iCs/>
          <w:kern w:val="0"/>
          <w:sz w:val="18"/>
          <w:szCs w:val="18"/>
          <w:lang w:eastAsia="ar-SA"/>
        </w:rPr>
        <w:t>(если есть)</w:t>
      </w:r>
    </w:p>
    <w:p w:rsidR="0031460C" w:rsidRPr="008458C0" w:rsidRDefault="0031460C">
      <w:pPr>
        <w:pStyle w:val="Standard"/>
        <w:ind w:firstLine="708"/>
        <w:contextualSpacing/>
        <w:jc w:val="center"/>
        <w:rPr>
          <w:rFonts w:ascii="Times New Roman" w:hAnsi="Times New Roman"/>
          <w:b/>
          <w:bCs/>
          <w:sz w:val="22"/>
          <w:szCs w:val="22"/>
        </w:rPr>
      </w:pPr>
    </w:p>
    <w:p w:rsidR="0031460C" w:rsidRPr="008458C0" w:rsidRDefault="00AC77AA">
      <w:pPr>
        <w:pStyle w:val="Standard"/>
        <w:ind w:firstLine="708"/>
        <w:contextualSpacing/>
        <w:jc w:val="center"/>
        <w:rPr>
          <w:rFonts w:ascii="Times New Roman" w:hAnsi="Times New Roman"/>
          <w:b/>
          <w:bCs/>
          <w:sz w:val="22"/>
          <w:szCs w:val="22"/>
        </w:rPr>
      </w:pPr>
      <w:r w:rsidRPr="008458C0">
        <w:rPr>
          <w:rFonts w:ascii="Times New Roman" w:hAnsi="Times New Roman"/>
          <w:b/>
          <w:bCs/>
          <w:sz w:val="22"/>
          <w:szCs w:val="22"/>
        </w:rPr>
        <w:t>Сведения об участнике закупки</w:t>
      </w:r>
    </w:p>
    <w:p w:rsidR="0031460C" w:rsidRPr="008458C0" w:rsidRDefault="00AC77AA">
      <w:pPr>
        <w:pStyle w:val="Standard"/>
        <w:ind w:firstLine="708"/>
        <w:contextualSpacing/>
        <w:jc w:val="center"/>
        <w:rPr>
          <w:rFonts w:ascii="Times New Roman" w:hAnsi="Times New Roman"/>
          <w:b/>
          <w:bCs/>
          <w:sz w:val="22"/>
          <w:szCs w:val="22"/>
        </w:rPr>
      </w:pPr>
      <w:r w:rsidRPr="008458C0">
        <w:rPr>
          <w:rFonts w:ascii="Times New Roman" w:hAnsi="Times New Roman"/>
          <w:b/>
          <w:bCs/>
          <w:sz w:val="22"/>
          <w:szCs w:val="22"/>
        </w:rPr>
        <w:t xml:space="preserve">(для индивидуальных предпринимателей, </w:t>
      </w:r>
      <w:proofErr w:type="spellStart"/>
      <w:r w:rsidRPr="008458C0">
        <w:rPr>
          <w:rFonts w:ascii="Times New Roman" w:hAnsi="Times New Roman"/>
          <w:b/>
          <w:bCs/>
          <w:sz w:val="22"/>
          <w:szCs w:val="22"/>
        </w:rPr>
        <w:t>самозанятых</w:t>
      </w:r>
      <w:proofErr w:type="spellEnd"/>
      <w:r w:rsidRPr="008458C0">
        <w:rPr>
          <w:rFonts w:ascii="Times New Roman" w:hAnsi="Times New Roman"/>
          <w:b/>
          <w:bCs/>
          <w:sz w:val="22"/>
          <w:szCs w:val="22"/>
        </w:rPr>
        <w:t xml:space="preserve"> и физических лиц)</w:t>
      </w:r>
    </w:p>
    <w:p w:rsidR="0031460C" w:rsidRPr="008458C0" w:rsidRDefault="0031460C">
      <w:pPr>
        <w:pStyle w:val="Standard"/>
        <w:ind w:firstLine="708"/>
        <w:contextualSpacing/>
        <w:jc w:val="center"/>
        <w:rPr>
          <w:rFonts w:ascii="Times New Roman" w:hAnsi="Times New Roman"/>
          <w:sz w:val="10"/>
          <w:szCs w:val="10"/>
        </w:rPr>
      </w:pPr>
    </w:p>
    <w:tbl>
      <w:tblPr>
        <w:tblW w:w="9638" w:type="dxa"/>
        <w:tblLayout w:type="fixed"/>
        <w:tblCellMar>
          <w:top w:w="55" w:type="dxa"/>
          <w:left w:w="55" w:type="dxa"/>
          <w:bottom w:w="55" w:type="dxa"/>
          <w:right w:w="55" w:type="dxa"/>
        </w:tblCellMar>
        <w:tblLook w:val="0000"/>
      </w:tblPr>
      <w:tblGrid>
        <w:gridCol w:w="394"/>
        <w:gridCol w:w="4255"/>
        <w:gridCol w:w="4989"/>
      </w:tblGrid>
      <w:tr w:rsidR="0031460C" w:rsidRPr="008458C0">
        <w:tc>
          <w:tcPr>
            <w:tcW w:w="394" w:type="dxa"/>
            <w:tcBorders>
              <w:top w:val="single" w:sz="4" w:space="0" w:color="000000"/>
              <w:left w:val="single" w:sz="4" w:space="0" w:color="000000"/>
              <w:bottom w:val="single" w:sz="4" w:space="0" w:color="000000"/>
            </w:tcBorders>
            <w:shd w:val="clear" w:color="auto" w:fill="auto"/>
          </w:tcPr>
          <w:p w:rsidR="0031460C" w:rsidRPr="008458C0" w:rsidRDefault="00AC77AA">
            <w:pPr>
              <w:pStyle w:val="ac"/>
              <w:jc w:val="center"/>
              <w:rPr>
                <w:rFonts w:ascii="Times New Roman" w:hAnsi="Times New Roman"/>
                <w:sz w:val="22"/>
                <w:szCs w:val="22"/>
              </w:rPr>
            </w:pPr>
            <w:r w:rsidRPr="008458C0">
              <w:rPr>
                <w:rFonts w:ascii="Times New Roman" w:hAnsi="Times New Roman"/>
                <w:sz w:val="22"/>
                <w:szCs w:val="22"/>
              </w:rPr>
              <w:t>№</w:t>
            </w:r>
          </w:p>
        </w:tc>
        <w:tc>
          <w:tcPr>
            <w:tcW w:w="4255" w:type="dxa"/>
            <w:tcBorders>
              <w:top w:val="single" w:sz="4" w:space="0" w:color="000000"/>
              <w:left w:val="single" w:sz="4" w:space="0" w:color="000000"/>
              <w:bottom w:val="single" w:sz="4" w:space="0" w:color="000000"/>
            </w:tcBorders>
            <w:shd w:val="clear" w:color="auto" w:fill="auto"/>
          </w:tcPr>
          <w:p w:rsidR="0031460C" w:rsidRPr="008458C0" w:rsidRDefault="00AC77AA">
            <w:pPr>
              <w:pStyle w:val="ac"/>
              <w:jc w:val="center"/>
              <w:rPr>
                <w:rFonts w:ascii="Times New Roman" w:hAnsi="Times New Roman"/>
                <w:sz w:val="22"/>
                <w:szCs w:val="22"/>
              </w:rPr>
            </w:pPr>
            <w:r w:rsidRPr="008458C0">
              <w:rPr>
                <w:rFonts w:ascii="Times New Roman" w:hAnsi="Times New Roman"/>
                <w:sz w:val="22"/>
                <w:szCs w:val="22"/>
              </w:rPr>
              <w:t>Наименование сведений</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ac"/>
              <w:jc w:val="center"/>
              <w:rPr>
                <w:rFonts w:ascii="Times New Roman" w:hAnsi="Times New Roman"/>
                <w:sz w:val="22"/>
                <w:szCs w:val="22"/>
              </w:rPr>
            </w:pPr>
            <w:r w:rsidRPr="008458C0">
              <w:rPr>
                <w:rFonts w:ascii="Times New Roman" w:hAnsi="Times New Roman"/>
                <w:sz w:val="22"/>
                <w:szCs w:val="22"/>
              </w:rPr>
              <w:t>Сведения участника закупки</w:t>
            </w: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ФИО (полностью)</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Паспортные данные</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ИНН</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ОГРНИП (для индивид</w:t>
            </w:r>
            <w:proofErr w:type="gramStart"/>
            <w:r w:rsidRPr="008458C0">
              <w:rPr>
                <w:rFonts w:ascii="Times New Roman" w:hAnsi="Times New Roman"/>
                <w:sz w:val="22"/>
                <w:szCs w:val="22"/>
              </w:rPr>
              <w:t>.</w:t>
            </w:r>
            <w:proofErr w:type="gramEnd"/>
            <w:r w:rsidRPr="008458C0">
              <w:rPr>
                <w:rFonts w:ascii="Times New Roman" w:hAnsi="Times New Roman"/>
                <w:sz w:val="22"/>
                <w:szCs w:val="22"/>
              </w:rPr>
              <w:t xml:space="preserve"> </w:t>
            </w:r>
            <w:proofErr w:type="gramStart"/>
            <w:r w:rsidRPr="008458C0">
              <w:rPr>
                <w:rFonts w:ascii="Times New Roman" w:hAnsi="Times New Roman"/>
                <w:sz w:val="22"/>
                <w:szCs w:val="22"/>
              </w:rPr>
              <w:t>п</w:t>
            </w:r>
            <w:proofErr w:type="gramEnd"/>
            <w:r w:rsidRPr="008458C0">
              <w:rPr>
                <w:rFonts w:ascii="Times New Roman" w:hAnsi="Times New Roman"/>
                <w:sz w:val="22"/>
                <w:szCs w:val="22"/>
              </w:rPr>
              <w:t>редпринимателей)</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Адрес</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proofErr w:type="gramStart"/>
            <w:r w:rsidRPr="008458C0">
              <w:rPr>
                <w:rFonts w:ascii="Times New Roman" w:hAnsi="Times New Roman"/>
                <w:sz w:val="22"/>
                <w:szCs w:val="22"/>
              </w:rPr>
              <w:t>Реквизиты банка (при наличии): расчетный счет, наименование банка, корсчет и БИК)</w:t>
            </w:r>
            <w:proofErr w:type="gramEnd"/>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Контактные телефоны</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r w:rsidR="0031460C" w:rsidRPr="008458C0">
        <w:tc>
          <w:tcPr>
            <w:tcW w:w="394" w:type="dxa"/>
            <w:tcBorders>
              <w:left w:val="single" w:sz="4" w:space="0" w:color="000000"/>
              <w:bottom w:val="single" w:sz="4" w:space="0" w:color="000000"/>
            </w:tcBorders>
            <w:shd w:val="clear" w:color="auto" w:fill="auto"/>
          </w:tcPr>
          <w:p w:rsidR="0031460C" w:rsidRPr="008458C0" w:rsidRDefault="0031460C">
            <w:pPr>
              <w:pStyle w:val="ac"/>
              <w:numPr>
                <w:ilvl w:val="0"/>
                <w:numId w:val="6"/>
              </w:numPr>
              <w:ind w:left="737" w:hanging="737"/>
              <w:jc w:val="center"/>
              <w:rPr>
                <w:rFonts w:ascii="Times New Roman" w:hAnsi="Times New Roman"/>
                <w:sz w:val="22"/>
                <w:szCs w:val="22"/>
              </w:rPr>
            </w:pPr>
          </w:p>
        </w:tc>
        <w:tc>
          <w:tcPr>
            <w:tcW w:w="4255" w:type="dxa"/>
            <w:tcBorders>
              <w:left w:val="single" w:sz="4" w:space="0" w:color="000000"/>
              <w:bottom w:val="single" w:sz="4" w:space="0" w:color="000000"/>
            </w:tcBorders>
            <w:shd w:val="clear" w:color="auto" w:fill="auto"/>
          </w:tcPr>
          <w:p w:rsidR="0031460C" w:rsidRPr="008458C0" w:rsidRDefault="00AC77AA">
            <w:pPr>
              <w:pStyle w:val="ac"/>
              <w:rPr>
                <w:rFonts w:ascii="Times New Roman" w:hAnsi="Times New Roman"/>
                <w:sz w:val="22"/>
                <w:szCs w:val="22"/>
              </w:rPr>
            </w:pPr>
            <w:r w:rsidRPr="008458C0">
              <w:rPr>
                <w:rFonts w:ascii="Times New Roman" w:hAnsi="Times New Roman"/>
                <w:sz w:val="22"/>
                <w:szCs w:val="22"/>
              </w:rPr>
              <w:t>Адрес электронной почты</w:t>
            </w:r>
          </w:p>
        </w:tc>
        <w:tc>
          <w:tcPr>
            <w:tcW w:w="4989" w:type="dxa"/>
            <w:tcBorders>
              <w:left w:val="single" w:sz="4" w:space="0" w:color="000000"/>
              <w:bottom w:val="single" w:sz="4" w:space="0" w:color="000000"/>
              <w:right w:val="single" w:sz="4" w:space="0" w:color="000000"/>
            </w:tcBorders>
            <w:shd w:val="clear" w:color="auto" w:fill="auto"/>
          </w:tcPr>
          <w:p w:rsidR="0031460C" w:rsidRPr="008458C0" w:rsidRDefault="0031460C">
            <w:pPr>
              <w:pStyle w:val="ac"/>
              <w:jc w:val="center"/>
              <w:rPr>
                <w:rFonts w:ascii="Times New Roman" w:hAnsi="Times New Roman"/>
                <w:sz w:val="22"/>
                <w:szCs w:val="22"/>
              </w:rPr>
            </w:pPr>
          </w:p>
        </w:tc>
      </w:tr>
    </w:tbl>
    <w:p w:rsidR="0031460C" w:rsidRPr="008458C0" w:rsidRDefault="0031460C">
      <w:pPr>
        <w:pStyle w:val="ConsPlusNormal"/>
        <w:widowControl w:val="0"/>
        <w:spacing w:line="240" w:lineRule="auto"/>
        <w:ind w:firstLine="680"/>
        <w:jc w:val="both"/>
        <w:outlineLvl w:val="2"/>
        <w:rPr>
          <w:rFonts w:ascii="Times New Roman" w:eastAsia="Calibri" w:hAnsi="Times New Roman"/>
          <w:kern w:val="0"/>
          <w:sz w:val="12"/>
          <w:szCs w:val="12"/>
          <w:shd w:val="clear" w:color="auto" w:fill="FFFFFF"/>
          <w:lang w:eastAsia="ar-SA"/>
        </w:rPr>
      </w:pPr>
    </w:p>
    <w:p w:rsidR="0031460C" w:rsidRPr="008458C0" w:rsidRDefault="00AC77AA">
      <w:pPr>
        <w:pStyle w:val="ac"/>
        <w:ind w:firstLine="680"/>
        <w:jc w:val="both"/>
      </w:pPr>
      <w:r w:rsidRPr="008458C0">
        <w:rPr>
          <w:rFonts w:ascii="Times New Roman" w:hAnsi="Times New Roman"/>
          <w:sz w:val="22"/>
          <w:szCs w:val="22"/>
        </w:rPr>
        <w:t xml:space="preserve">Приложение к данным сведениям: документы в соответствии с подпунктом 1.3 пункта 1 РАЗДЕЛА III настоящей документации (указывается пронумерованный перечень прикладываемых документов). </w:t>
      </w:r>
      <w:proofErr w:type="spellStart"/>
      <w:r w:rsidRPr="008458C0">
        <w:rPr>
          <w:rFonts w:ascii="Times New Roman" w:hAnsi="Times New Roman"/>
          <w:sz w:val="22"/>
          <w:szCs w:val="22"/>
        </w:rPr>
        <w:t>Самозанятые</w:t>
      </w:r>
      <w:proofErr w:type="spellEnd"/>
      <w:r w:rsidRPr="008458C0">
        <w:rPr>
          <w:rFonts w:ascii="Times New Roman" w:hAnsi="Times New Roman"/>
          <w:sz w:val="22"/>
          <w:szCs w:val="22"/>
        </w:rPr>
        <w:t xml:space="preserve"> прикладывают справку о постановке на учет в качестве плательщика НПД </w:t>
      </w:r>
      <w:r w:rsidRPr="008458C0">
        <w:rPr>
          <w:rFonts w:ascii="Times New Roman" w:eastAsia="Calibri" w:hAnsi="Times New Roman"/>
          <w:kern w:val="0"/>
          <w:sz w:val="22"/>
          <w:szCs w:val="22"/>
          <w:shd w:val="clear" w:color="auto" w:fill="FFFFFF"/>
          <w:lang w:eastAsia="ar-SA"/>
        </w:rPr>
        <w:t>(указывается пронумерованный перечень прикладываемых документов).</w:t>
      </w:r>
    </w:p>
    <w:p w:rsidR="0031460C" w:rsidRPr="008458C0" w:rsidRDefault="0031460C">
      <w:pPr>
        <w:pStyle w:val="ac"/>
        <w:ind w:firstLine="680"/>
        <w:jc w:val="both"/>
        <w:rPr>
          <w:rFonts w:ascii="Times New Roman" w:eastAsia="Calibri" w:hAnsi="Times New Roman"/>
          <w:kern w:val="0"/>
          <w:sz w:val="22"/>
          <w:szCs w:val="22"/>
          <w:shd w:val="clear" w:color="auto" w:fill="FFFFFF"/>
          <w:lang w:eastAsia="ar-SA"/>
        </w:rPr>
      </w:pPr>
    </w:p>
    <w:p w:rsidR="0031460C" w:rsidRPr="008458C0" w:rsidRDefault="00AC77AA">
      <w:pPr>
        <w:pStyle w:val="Standard"/>
        <w:tabs>
          <w:tab w:val="left" w:pos="4253"/>
          <w:tab w:val="right" w:pos="9354"/>
        </w:tabs>
        <w:spacing w:after="200" w:line="276" w:lineRule="auto"/>
        <w:ind w:firstLine="680"/>
        <w:contextualSpacing/>
        <w:jc w:val="both"/>
        <w:outlineLvl w:val="2"/>
      </w:pPr>
      <w:r w:rsidRPr="008458C0">
        <w:rPr>
          <w:rFonts w:ascii="Times New Roman" w:eastAsia="Calibri" w:hAnsi="Times New Roman"/>
          <w:i/>
          <w:iCs/>
          <w:kern w:val="0"/>
          <w:sz w:val="22"/>
          <w:szCs w:val="22"/>
          <w:u w:val="single"/>
          <w:lang w:eastAsia="ar-SA"/>
        </w:rPr>
        <w:t xml:space="preserve">Дата             Подпись                     ФИО          </w:t>
      </w:r>
    </w:p>
    <w:p w:rsidR="0031460C" w:rsidRPr="008458C0" w:rsidRDefault="00AC77AA">
      <w:pPr>
        <w:pStyle w:val="Standard"/>
        <w:jc w:val="center"/>
        <w:rPr>
          <w:rFonts w:ascii="Times New Roman" w:hAnsi="Times New Roman"/>
          <w:b/>
          <w:bCs/>
          <w:sz w:val="22"/>
          <w:szCs w:val="22"/>
        </w:rPr>
      </w:pPr>
      <w:r w:rsidRPr="008458C0">
        <w:br w:type="page"/>
      </w:r>
    </w:p>
    <w:p w:rsidR="0031460C" w:rsidRPr="008458C0" w:rsidRDefault="00AC77AA">
      <w:pPr>
        <w:pStyle w:val="Standard"/>
        <w:jc w:val="center"/>
      </w:pPr>
      <w:r w:rsidRPr="008458C0">
        <w:rPr>
          <w:rFonts w:ascii="Times New Roman" w:hAnsi="Times New Roman"/>
          <w:b/>
          <w:bCs/>
          <w:sz w:val="22"/>
          <w:szCs w:val="22"/>
        </w:rPr>
        <w:lastRenderedPageBreak/>
        <w:t xml:space="preserve">IV.  </w:t>
      </w:r>
      <w:r w:rsidRPr="008458C0">
        <w:rPr>
          <w:rFonts w:ascii="Times New Roman" w:hAnsi="Times New Roman"/>
          <w:b/>
          <w:bCs/>
          <w:kern w:val="0"/>
          <w:sz w:val="22"/>
          <w:szCs w:val="22"/>
          <w:lang w:eastAsia="ru-RU"/>
        </w:rPr>
        <w:t>Обоснование начальной (максимальной) цены договора</w:t>
      </w:r>
    </w:p>
    <w:p w:rsidR="0031460C" w:rsidRPr="008458C0" w:rsidRDefault="00AC77AA">
      <w:pPr>
        <w:pStyle w:val="Standard"/>
        <w:jc w:val="center"/>
        <w:rPr>
          <w:rFonts w:ascii="Times New Roman" w:hAnsi="Times New Roman"/>
          <w:sz w:val="22"/>
          <w:szCs w:val="22"/>
        </w:rPr>
      </w:pPr>
      <w:r w:rsidRPr="008458C0">
        <w:rPr>
          <w:rFonts w:ascii="Times New Roman" w:hAnsi="Times New Roman"/>
          <w:sz w:val="22"/>
          <w:szCs w:val="22"/>
        </w:rPr>
        <w:t>(приложено к настоящей документации отдельным файлом)</w:t>
      </w:r>
    </w:p>
    <w:p w:rsidR="0031460C" w:rsidRPr="008458C0" w:rsidRDefault="0031460C">
      <w:pPr>
        <w:pStyle w:val="Standard"/>
        <w:jc w:val="center"/>
        <w:rPr>
          <w:rFonts w:ascii="Times New Roman" w:hAnsi="Times New Roman"/>
          <w:b/>
          <w:bCs/>
          <w:sz w:val="22"/>
          <w:szCs w:val="22"/>
        </w:rPr>
      </w:pPr>
    </w:p>
    <w:p w:rsidR="0031460C" w:rsidRPr="008458C0" w:rsidRDefault="00AC77AA">
      <w:pPr>
        <w:pStyle w:val="Standard"/>
        <w:jc w:val="center"/>
        <w:rPr>
          <w:rFonts w:ascii="Times New Roman" w:hAnsi="Times New Roman"/>
          <w:b/>
          <w:bCs/>
          <w:sz w:val="22"/>
          <w:szCs w:val="22"/>
        </w:rPr>
      </w:pPr>
      <w:r w:rsidRPr="008458C0">
        <w:rPr>
          <w:rFonts w:ascii="Times New Roman" w:hAnsi="Times New Roman"/>
          <w:b/>
          <w:bCs/>
          <w:sz w:val="22"/>
          <w:szCs w:val="22"/>
        </w:rPr>
        <w:t>V. Техническое задание</w:t>
      </w:r>
    </w:p>
    <w:p w:rsidR="0031460C" w:rsidRPr="008458C0" w:rsidRDefault="00AC77AA">
      <w:pPr>
        <w:pStyle w:val="Standard"/>
        <w:jc w:val="center"/>
        <w:rPr>
          <w:rFonts w:ascii="Times New Roman" w:hAnsi="Times New Roman"/>
          <w:sz w:val="22"/>
          <w:szCs w:val="22"/>
        </w:rPr>
      </w:pPr>
      <w:r w:rsidRPr="008458C0">
        <w:rPr>
          <w:rFonts w:ascii="Times New Roman" w:hAnsi="Times New Roman"/>
          <w:sz w:val="22"/>
          <w:szCs w:val="22"/>
        </w:rPr>
        <w:t>(приложено к настоящей документации отдельным файлом)</w:t>
      </w:r>
    </w:p>
    <w:p w:rsidR="0031460C" w:rsidRPr="008458C0" w:rsidRDefault="0031460C">
      <w:pPr>
        <w:pStyle w:val="Standard"/>
        <w:jc w:val="center"/>
        <w:rPr>
          <w:rFonts w:ascii="Times New Roman" w:hAnsi="Times New Roman"/>
          <w:sz w:val="22"/>
          <w:szCs w:val="22"/>
        </w:rPr>
      </w:pPr>
    </w:p>
    <w:p w:rsidR="0031460C" w:rsidRPr="008458C0" w:rsidRDefault="00AC77AA">
      <w:pPr>
        <w:pStyle w:val="Standard"/>
        <w:jc w:val="center"/>
        <w:rPr>
          <w:rFonts w:ascii="Times New Roman" w:hAnsi="Times New Roman"/>
          <w:b/>
          <w:bCs/>
          <w:sz w:val="22"/>
          <w:szCs w:val="22"/>
        </w:rPr>
      </w:pPr>
      <w:r w:rsidRPr="008458C0">
        <w:rPr>
          <w:rFonts w:ascii="Times New Roman" w:hAnsi="Times New Roman"/>
          <w:b/>
          <w:bCs/>
          <w:sz w:val="22"/>
          <w:szCs w:val="22"/>
        </w:rPr>
        <w:t>VI. Проект договора</w:t>
      </w:r>
    </w:p>
    <w:p w:rsidR="0031460C" w:rsidRPr="008458C0" w:rsidRDefault="00AC77AA">
      <w:pPr>
        <w:pStyle w:val="Standard"/>
        <w:jc w:val="center"/>
        <w:rPr>
          <w:rFonts w:ascii="Times New Roman" w:hAnsi="Times New Roman"/>
          <w:sz w:val="22"/>
          <w:szCs w:val="22"/>
        </w:rPr>
      </w:pPr>
      <w:r w:rsidRPr="008458C0">
        <w:rPr>
          <w:rFonts w:ascii="Times New Roman" w:hAnsi="Times New Roman"/>
          <w:sz w:val="22"/>
          <w:szCs w:val="22"/>
        </w:rPr>
        <w:t>(</w:t>
      </w:r>
      <w:proofErr w:type="gramStart"/>
      <w:r w:rsidRPr="008458C0">
        <w:rPr>
          <w:rFonts w:ascii="Times New Roman" w:hAnsi="Times New Roman"/>
          <w:sz w:val="22"/>
          <w:szCs w:val="22"/>
        </w:rPr>
        <w:t>приложен</w:t>
      </w:r>
      <w:proofErr w:type="gramEnd"/>
      <w:r w:rsidRPr="008458C0">
        <w:rPr>
          <w:rFonts w:ascii="Times New Roman" w:hAnsi="Times New Roman"/>
          <w:sz w:val="22"/>
          <w:szCs w:val="22"/>
        </w:rPr>
        <w:t xml:space="preserve"> к настоящей документации отдельным файлом)</w:t>
      </w:r>
      <w:r w:rsidRPr="008458C0">
        <w:br w:type="page"/>
      </w:r>
    </w:p>
    <w:p w:rsidR="0031460C" w:rsidRPr="008458C0" w:rsidRDefault="00AC77AA">
      <w:pPr>
        <w:pStyle w:val="ConsPlusNormal"/>
        <w:ind w:firstLine="540"/>
        <w:jc w:val="both"/>
      </w:pPr>
      <w:proofErr w:type="gramStart"/>
      <w:r w:rsidRPr="008458C0">
        <w:rPr>
          <w:rFonts w:ascii="Liberation Serif" w:hAnsi="Liberation Serif" w:cs="Times New Roman"/>
          <w:sz w:val="24"/>
          <w:szCs w:val="24"/>
        </w:rPr>
        <w:lastRenderedPageBreak/>
        <w:t xml:space="preserve">Настоящая документация о проведении конкурса в электронной форме, участниками которого могут быть только субъекты малого и среднего предпринимательства, на право заключения договора поставки бывшего в употреблении полиграфического оборудования: автоматической листовой офсетной машины </w:t>
      </w:r>
      <w:proofErr w:type="spellStart"/>
      <w:r w:rsidRPr="008458C0">
        <w:rPr>
          <w:rFonts w:ascii="Liberation Serif" w:hAnsi="Liberation Serif" w:cs="Times New Roman"/>
          <w:sz w:val="24"/>
          <w:szCs w:val="24"/>
        </w:rPr>
        <w:t>Man</w:t>
      </w:r>
      <w:proofErr w:type="spellEnd"/>
      <w:r w:rsidRPr="008458C0">
        <w:rPr>
          <w:rFonts w:ascii="Liberation Serif" w:hAnsi="Liberation Serif" w:cs="Times New Roman"/>
          <w:sz w:val="24"/>
          <w:szCs w:val="24"/>
        </w:rPr>
        <w:t xml:space="preserve"> </w:t>
      </w:r>
      <w:proofErr w:type="spellStart"/>
      <w:r w:rsidRPr="008458C0">
        <w:rPr>
          <w:rFonts w:ascii="Liberation Serif" w:hAnsi="Liberation Serif" w:cs="Times New Roman"/>
          <w:sz w:val="24"/>
          <w:szCs w:val="24"/>
        </w:rPr>
        <w:t>Roland</w:t>
      </w:r>
      <w:proofErr w:type="spellEnd"/>
      <w:r w:rsidRPr="008458C0">
        <w:rPr>
          <w:rFonts w:ascii="Liberation Serif" w:hAnsi="Liberation Serif" w:cs="Times New Roman"/>
          <w:sz w:val="24"/>
          <w:szCs w:val="24"/>
        </w:rPr>
        <w:t xml:space="preserve"> 708 3B </w:t>
      </w:r>
      <w:proofErr w:type="spellStart"/>
      <w:r w:rsidRPr="008458C0">
        <w:rPr>
          <w:rFonts w:ascii="Liberation Serif" w:hAnsi="Liberation Serif" w:cs="Times New Roman"/>
          <w:sz w:val="24"/>
          <w:szCs w:val="24"/>
        </w:rPr>
        <w:t>Direct</w:t>
      </w:r>
      <w:proofErr w:type="spellEnd"/>
      <w:r w:rsidRPr="008458C0">
        <w:rPr>
          <w:rFonts w:ascii="Liberation Serif" w:hAnsi="Liberation Serif" w:cs="Times New Roman"/>
          <w:sz w:val="24"/>
          <w:szCs w:val="24"/>
        </w:rPr>
        <w:t xml:space="preserve"> </w:t>
      </w:r>
      <w:proofErr w:type="spellStart"/>
      <w:r w:rsidRPr="008458C0">
        <w:rPr>
          <w:rFonts w:ascii="Liberation Serif" w:hAnsi="Liberation Serif" w:cs="Times New Roman"/>
          <w:sz w:val="24"/>
          <w:szCs w:val="24"/>
        </w:rPr>
        <w:t>drive</w:t>
      </w:r>
      <w:proofErr w:type="spellEnd"/>
      <w:r w:rsidRPr="008458C0">
        <w:rPr>
          <w:rFonts w:ascii="Liberation Serif" w:hAnsi="Liberation Serif" w:cs="Times New Roman"/>
          <w:sz w:val="24"/>
          <w:szCs w:val="24"/>
        </w:rPr>
        <w:t xml:space="preserve"> оказанием услуг по ее монтажу, пусконаладке и инструктажа/обучения персонала Заказчика для нужд АО «Издательско-полиграфический комплекс «Чувашия»  </w:t>
      </w:r>
      <w:r w:rsidRPr="008458C0">
        <w:rPr>
          <w:rFonts w:ascii="Liberation Serif" w:hAnsi="Liberation Serif" w:cs="Times New Roman"/>
          <w:spacing w:val="8"/>
          <w:sz w:val="24"/>
          <w:szCs w:val="24"/>
        </w:rPr>
        <w:t>согласована членами закупочной комиссии:</w:t>
      </w:r>
      <w:proofErr w:type="gramEnd"/>
    </w:p>
    <w:p w:rsidR="0031460C" w:rsidRPr="008458C0" w:rsidRDefault="0031460C">
      <w:pPr>
        <w:pStyle w:val="ConsPlusNormal"/>
        <w:ind w:firstLine="540"/>
        <w:jc w:val="both"/>
        <w:rPr>
          <w:rFonts w:ascii="Liberation Serif" w:hAnsi="Liberation Serif" w:cs="Times New Roman"/>
          <w:sz w:val="24"/>
          <w:szCs w:val="24"/>
        </w:rPr>
      </w:pPr>
    </w:p>
    <w:tbl>
      <w:tblPr>
        <w:tblW w:w="5000" w:type="pct"/>
        <w:tblLayout w:type="fixed"/>
        <w:tblCellMar>
          <w:top w:w="55" w:type="dxa"/>
          <w:left w:w="55" w:type="dxa"/>
          <w:bottom w:w="55" w:type="dxa"/>
          <w:right w:w="55" w:type="dxa"/>
        </w:tblCellMar>
        <w:tblLook w:val="0000"/>
      </w:tblPr>
      <w:tblGrid>
        <w:gridCol w:w="2739"/>
        <w:gridCol w:w="4370"/>
        <w:gridCol w:w="2639"/>
      </w:tblGrid>
      <w:tr w:rsidR="0031460C" w:rsidRPr="008458C0">
        <w:tc>
          <w:tcPr>
            <w:tcW w:w="2708" w:type="dxa"/>
            <w:tcBorders>
              <w:top w:val="single" w:sz="4" w:space="0" w:color="000000"/>
              <w:left w:val="single" w:sz="4" w:space="0" w:color="000000"/>
              <w:bottom w:val="single" w:sz="4" w:space="0" w:color="000000"/>
            </w:tcBorders>
            <w:shd w:val="clear" w:color="auto" w:fill="auto"/>
          </w:tcPr>
          <w:p w:rsidR="0031460C" w:rsidRPr="008458C0" w:rsidRDefault="00AC77AA">
            <w:pPr>
              <w:pStyle w:val="ConsPlusNormal"/>
              <w:widowControl w:val="0"/>
              <w:ind w:firstLine="0"/>
              <w:jc w:val="both"/>
              <w:rPr>
                <w:rFonts w:ascii="Liberation Serif" w:hAnsi="Liberation Serif" w:cs="Times New Roman"/>
                <w:spacing w:val="8"/>
                <w:sz w:val="24"/>
                <w:szCs w:val="24"/>
              </w:rPr>
            </w:pPr>
            <w:r w:rsidRPr="008458C0">
              <w:rPr>
                <w:rFonts w:ascii="Liberation Serif" w:hAnsi="Liberation Serif" w:cs="Times New Roman"/>
                <w:spacing w:val="8"/>
                <w:sz w:val="24"/>
                <w:szCs w:val="24"/>
              </w:rPr>
              <w:t>Председатель комиссии:</w:t>
            </w:r>
          </w:p>
        </w:tc>
        <w:tc>
          <w:tcPr>
            <w:tcW w:w="4321" w:type="dxa"/>
            <w:tcBorders>
              <w:top w:val="single" w:sz="4" w:space="0" w:color="000000"/>
              <w:left w:val="single" w:sz="4" w:space="0" w:color="000000"/>
              <w:bottom w:val="single" w:sz="4" w:space="0" w:color="000000"/>
            </w:tcBorders>
            <w:shd w:val="clear" w:color="auto" w:fill="auto"/>
          </w:tcPr>
          <w:p w:rsidR="0031460C" w:rsidRPr="008458C0" w:rsidRDefault="0031460C">
            <w:pPr>
              <w:pStyle w:val="ac"/>
              <w:snapToGrid w:val="0"/>
              <w:jc w:val="both"/>
            </w:pPr>
          </w:p>
          <w:p w:rsidR="0031460C" w:rsidRPr="008458C0" w:rsidRDefault="0031460C">
            <w:pPr>
              <w:pStyle w:val="ac"/>
              <w:jc w:val="both"/>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31460C" w:rsidRPr="008458C0" w:rsidRDefault="00AC77AA">
            <w:pPr>
              <w:pStyle w:val="ConsPlusNormal"/>
              <w:widowControl w:val="0"/>
              <w:ind w:firstLine="0"/>
              <w:jc w:val="both"/>
              <w:rPr>
                <w:rFonts w:ascii="Liberation Serif" w:hAnsi="Liberation Serif" w:cs="Times New Roman"/>
                <w:spacing w:val="8"/>
                <w:sz w:val="24"/>
                <w:szCs w:val="24"/>
              </w:rPr>
            </w:pPr>
            <w:r w:rsidRPr="008458C0">
              <w:rPr>
                <w:rFonts w:ascii="Liberation Serif" w:hAnsi="Liberation Serif" w:cs="Times New Roman"/>
                <w:spacing w:val="8"/>
                <w:sz w:val="24"/>
                <w:szCs w:val="24"/>
              </w:rPr>
              <w:t>С.П. Гридин</w:t>
            </w:r>
          </w:p>
        </w:tc>
      </w:tr>
      <w:tr w:rsidR="0031460C" w:rsidRPr="008458C0">
        <w:tc>
          <w:tcPr>
            <w:tcW w:w="2708" w:type="dxa"/>
            <w:tcBorders>
              <w:left w:val="single" w:sz="4" w:space="0" w:color="000000"/>
              <w:bottom w:val="single" w:sz="4" w:space="0" w:color="000000"/>
            </w:tcBorders>
            <w:shd w:val="clear" w:color="auto" w:fill="auto"/>
          </w:tcPr>
          <w:p w:rsidR="0031460C" w:rsidRPr="008458C0" w:rsidRDefault="00AC77AA">
            <w:pPr>
              <w:pStyle w:val="ConsPlusNormal"/>
              <w:widowControl w:val="0"/>
              <w:ind w:firstLine="0"/>
              <w:jc w:val="both"/>
              <w:rPr>
                <w:rFonts w:ascii="Liberation Serif" w:hAnsi="Liberation Serif" w:cs="Times New Roman"/>
                <w:spacing w:val="8"/>
                <w:sz w:val="24"/>
                <w:szCs w:val="24"/>
              </w:rPr>
            </w:pPr>
            <w:r w:rsidRPr="008458C0">
              <w:rPr>
                <w:rFonts w:ascii="Liberation Serif" w:hAnsi="Liberation Serif" w:cs="Times New Roman"/>
                <w:spacing w:val="8"/>
                <w:sz w:val="24"/>
                <w:szCs w:val="24"/>
              </w:rPr>
              <w:t>Члены комиссии:</w:t>
            </w:r>
          </w:p>
        </w:tc>
        <w:tc>
          <w:tcPr>
            <w:tcW w:w="4321" w:type="dxa"/>
            <w:tcBorders>
              <w:left w:val="single" w:sz="4" w:space="0" w:color="000000"/>
              <w:bottom w:val="single" w:sz="4" w:space="0" w:color="000000"/>
            </w:tcBorders>
            <w:shd w:val="clear" w:color="auto" w:fill="auto"/>
          </w:tcPr>
          <w:p w:rsidR="0031460C" w:rsidRPr="008458C0" w:rsidRDefault="0031460C">
            <w:pPr>
              <w:pStyle w:val="ac"/>
              <w:snapToGrid w:val="0"/>
              <w:jc w:val="both"/>
            </w:pPr>
          </w:p>
        </w:tc>
        <w:tc>
          <w:tcPr>
            <w:tcW w:w="2609" w:type="dxa"/>
            <w:tcBorders>
              <w:left w:val="single" w:sz="4" w:space="0" w:color="000000"/>
              <w:bottom w:val="single" w:sz="4" w:space="0" w:color="000000"/>
              <w:right w:val="single" w:sz="4" w:space="0" w:color="000000"/>
            </w:tcBorders>
            <w:shd w:val="clear" w:color="auto" w:fill="auto"/>
          </w:tcPr>
          <w:p w:rsidR="0031460C" w:rsidRPr="008458C0" w:rsidRDefault="00AC77AA">
            <w:pPr>
              <w:pStyle w:val="ac"/>
              <w:jc w:val="both"/>
              <w:rPr>
                <w:rFonts w:cs="Times New Roman"/>
                <w:spacing w:val="8"/>
              </w:rPr>
            </w:pPr>
            <w:r w:rsidRPr="008458C0">
              <w:rPr>
                <w:rFonts w:cs="Times New Roman"/>
                <w:spacing w:val="8"/>
              </w:rPr>
              <w:t xml:space="preserve">А.Ю. </w:t>
            </w:r>
            <w:proofErr w:type="spellStart"/>
            <w:r w:rsidRPr="008458C0">
              <w:rPr>
                <w:rFonts w:cs="Times New Roman"/>
                <w:spacing w:val="8"/>
              </w:rPr>
              <w:t>Щурбин</w:t>
            </w:r>
            <w:proofErr w:type="spellEnd"/>
          </w:p>
          <w:p w:rsidR="0031460C" w:rsidRPr="008458C0" w:rsidRDefault="0031460C">
            <w:pPr>
              <w:pStyle w:val="ac"/>
              <w:jc w:val="both"/>
            </w:pPr>
          </w:p>
        </w:tc>
      </w:tr>
      <w:tr w:rsidR="0031460C" w:rsidRPr="008458C0">
        <w:tc>
          <w:tcPr>
            <w:tcW w:w="2708" w:type="dxa"/>
            <w:tcBorders>
              <w:left w:val="single" w:sz="4" w:space="0" w:color="000000"/>
              <w:bottom w:val="single" w:sz="4" w:space="0" w:color="000000"/>
            </w:tcBorders>
            <w:shd w:val="clear" w:color="auto" w:fill="auto"/>
          </w:tcPr>
          <w:p w:rsidR="0031460C" w:rsidRPr="008458C0" w:rsidRDefault="0031460C">
            <w:pPr>
              <w:pStyle w:val="ConsPlusNormal"/>
              <w:widowControl w:val="0"/>
              <w:ind w:firstLine="0"/>
              <w:jc w:val="both"/>
              <w:rPr>
                <w:rFonts w:ascii="Liberation Serif" w:hAnsi="Liberation Serif" w:cs="Times New Roman"/>
                <w:spacing w:val="8"/>
                <w:sz w:val="24"/>
                <w:szCs w:val="24"/>
              </w:rPr>
            </w:pPr>
          </w:p>
        </w:tc>
        <w:tc>
          <w:tcPr>
            <w:tcW w:w="4321" w:type="dxa"/>
            <w:tcBorders>
              <w:left w:val="single" w:sz="4" w:space="0" w:color="000000"/>
              <w:bottom w:val="single" w:sz="4" w:space="0" w:color="000000"/>
            </w:tcBorders>
            <w:shd w:val="clear" w:color="auto" w:fill="auto"/>
          </w:tcPr>
          <w:p w:rsidR="0031460C" w:rsidRPr="008458C0" w:rsidRDefault="0031460C">
            <w:pPr>
              <w:pStyle w:val="ac"/>
              <w:snapToGrid w:val="0"/>
              <w:jc w:val="both"/>
            </w:pPr>
          </w:p>
          <w:p w:rsidR="0031460C" w:rsidRPr="008458C0" w:rsidRDefault="0031460C">
            <w:pPr>
              <w:pStyle w:val="ac"/>
              <w:snapToGrid w:val="0"/>
              <w:jc w:val="both"/>
            </w:pPr>
          </w:p>
        </w:tc>
        <w:tc>
          <w:tcPr>
            <w:tcW w:w="2609" w:type="dxa"/>
            <w:tcBorders>
              <w:left w:val="single" w:sz="4" w:space="0" w:color="000000"/>
              <w:bottom w:val="single" w:sz="4" w:space="0" w:color="000000"/>
              <w:right w:val="single" w:sz="4" w:space="0" w:color="000000"/>
            </w:tcBorders>
            <w:shd w:val="clear" w:color="auto" w:fill="auto"/>
          </w:tcPr>
          <w:p w:rsidR="0031460C" w:rsidRPr="008458C0" w:rsidRDefault="00AC77AA">
            <w:pPr>
              <w:pStyle w:val="ac"/>
              <w:jc w:val="both"/>
              <w:rPr>
                <w:rFonts w:cs="Times New Roman"/>
                <w:spacing w:val="8"/>
              </w:rPr>
            </w:pPr>
            <w:r w:rsidRPr="008458C0">
              <w:rPr>
                <w:rFonts w:cs="Times New Roman"/>
                <w:spacing w:val="8"/>
              </w:rPr>
              <w:t>С.Н. Савельева</w:t>
            </w:r>
          </w:p>
        </w:tc>
      </w:tr>
      <w:tr w:rsidR="0031460C" w:rsidRPr="008458C0">
        <w:tc>
          <w:tcPr>
            <w:tcW w:w="2708" w:type="dxa"/>
            <w:tcBorders>
              <w:left w:val="single" w:sz="4" w:space="0" w:color="000000"/>
              <w:bottom w:val="single" w:sz="4" w:space="0" w:color="000000"/>
            </w:tcBorders>
            <w:shd w:val="clear" w:color="auto" w:fill="auto"/>
          </w:tcPr>
          <w:p w:rsidR="0031460C" w:rsidRPr="008458C0" w:rsidRDefault="0031460C">
            <w:pPr>
              <w:pStyle w:val="ConsPlusNormal"/>
              <w:widowControl w:val="0"/>
              <w:ind w:firstLine="0"/>
              <w:jc w:val="both"/>
              <w:rPr>
                <w:rFonts w:ascii="Liberation Serif" w:hAnsi="Liberation Serif" w:cs="Times New Roman"/>
                <w:spacing w:val="8"/>
                <w:sz w:val="24"/>
                <w:szCs w:val="24"/>
              </w:rPr>
            </w:pPr>
          </w:p>
          <w:p w:rsidR="0031460C" w:rsidRPr="008458C0" w:rsidRDefault="0031460C">
            <w:pPr>
              <w:pStyle w:val="ConsPlusNormal"/>
              <w:widowControl w:val="0"/>
              <w:ind w:firstLine="0"/>
              <w:jc w:val="both"/>
              <w:rPr>
                <w:rFonts w:ascii="Liberation Serif" w:hAnsi="Liberation Serif" w:cs="Times New Roman"/>
                <w:spacing w:val="8"/>
                <w:sz w:val="24"/>
                <w:szCs w:val="24"/>
              </w:rPr>
            </w:pPr>
          </w:p>
        </w:tc>
        <w:tc>
          <w:tcPr>
            <w:tcW w:w="4321" w:type="dxa"/>
            <w:tcBorders>
              <w:left w:val="single" w:sz="4" w:space="0" w:color="000000"/>
              <w:bottom w:val="single" w:sz="4" w:space="0" w:color="000000"/>
            </w:tcBorders>
            <w:shd w:val="clear" w:color="auto" w:fill="auto"/>
          </w:tcPr>
          <w:p w:rsidR="0031460C" w:rsidRPr="008458C0" w:rsidRDefault="0031460C">
            <w:pPr>
              <w:pStyle w:val="ac"/>
              <w:snapToGrid w:val="0"/>
              <w:jc w:val="both"/>
            </w:pPr>
          </w:p>
        </w:tc>
        <w:tc>
          <w:tcPr>
            <w:tcW w:w="2609" w:type="dxa"/>
            <w:tcBorders>
              <w:left w:val="single" w:sz="4" w:space="0" w:color="000000"/>
              <w:bottom w:val="single" w:sz="4" w:space="0" w:color="000000"/>
              <w:right w:val="single" w:sz="4" w:space="0" w:color="000000"/>
            </w:tcBorders>
            <w:shd w:val="clear" w:color="auto" w:fill="auto"/>
          </w:tcPr>
          <w:p w:rsidR="0031460C" w:rsidRPr="008458C0" w:rsidRDefault="00AC77AA">
            <w:pPr>
              <w:pStyle w:val="ac"/>
              <w:jc w:val="both"/>
              <w:rPr>
                <w:rFonts w:cs="Times New Roman"/>
                <w:spacing w:val="8"/>
              </w:rPr>
            </w:pPr>
            <w:r w:rsidRPr="008458C0">
              <w:rPr>
                <w:rFonts w:cs="Times New Roman"/>
                <w:spacing w:val="8"/>
              </w:rPr>
              <w:t xml:space="preserve">Н.Н. </w:t>
            </w:r>
            <w:proofErr w:type="spellStart"/>
            <w:r w:rsidRPr="008458C0">
              <w:rPr>
                <w:rFonts w:cs="Times New Roman"/>
                <w:spacing w:val="8"/>
              </w:rPr>
              <w:t>Новичкова</w:t>
            </w:r>
            <w:proofErr w:type="spellEnd"/>
          </w:p>
        </w:tc>
      </w:tr>
      <w:tr w:rsidR="0031460C" w:rsidRPr="008458C0">
        <w:tc>
          <w:tcPr>
            <w:tcW w:w="2708" w:type="dxa"/>
            <w:tcBorders>
              <w:left w:val="single" w:sz="4" w:space="0" w:color="000000"/>
              <w:bottom w:val="single" w:sz="4" w:space="0" w:color="000000"/>
            </w:tcBorders>
            <w:shd w:val="clear" w:color="auto" w:fill="auto"/>
          </w:tcPr>
          <w:p w:rsidR="0031460C" w:rsidRPr="008458C0" w:rsidRDefault="00AC77AA">
            <w:pPr>
              <w:pStyle w:val="ac"/>
              <w:jc w:val="both"/>
            </w:pPr>
            <w:r w:rsidRPr="008458C0">
              <w:t>Секретарь комиссии:</w:t>
            </w:r>
          </w:p>
        </w:tc>
        <w:tc>
          <w:tcPr>
            <w:tcW w:w="4321" w:type="dxa"/>
            <w:tcBorders>
              <w:left w:val="single" w:sz="4" w:space="0" w:color="000000"/>
              <w:bottom w:val="single" w:sz="4" w:space="0" w:color="000000"/>
            </w:tcBorders>
            <w:shd w:val="clear" w:color="auto" w:fill="auto"/>
          </w:tcPr>
          <w:p w:rsidR="0031460C" w:rsidRPr="008458C0" w:rsidRDefault="0031460C">
            <w:pPr>
              <w:pStyle w:val="ac"/>
              <w:snapToGrid w:val="0"/>
              <w:jc w:val="both"/>
            </w:pPr>
          </w:p>
          <w:p w:rsidR="0031460C" w:rsidRPr="008458C0" w:rsidRDefault="0031460C">
            <w:pPr>
              <w:pStyle w:val="ac"/>
              <w:jc w:val="both"/>
            </w:pPr>
          </w:p>
        </w:tc>
        <w:tc>
          <w:tcPr>
            <w:tcW w:w="2609" w:type="dxa"/>
            <w:tcBorders>
              <w:left w:val="single" w:sz="4" w:space="0" w:color="000000"/>
              <w:bottom w:val="single" w:sz="4" w:space="0" w:color="000000"/>
              <w:right w:val="single" w:sz="4" w:space="0" w:color="000000"/>
            </w:tcBorders>
            <w:shd w:val="clear" w:color="auto" w:fill="auto"/>
          </w:tcPr>
          <w:p w:rsidR="0031460C" w:rsidRPr="008458C0" w:rsidRDefault="00AC77AA">
            <w:pPr>
              <w:pStyle w:val="ac"/>
              <w:jc w:val="both"/>
            </w:pPr>
            <w:r w:rsidRPr="008458C0">
              <w:t>Н.В. Кузьмина</w:t>
            </w:r>
          </w:p>
        </w:tc>
      </w:tr>
    </w:tbl>
    <w:p w:rsidR="0031460C" w:rsidRPr="008458C0" w:rsidRDefault="0031460C">
      <w:pPr>
        <w:pStyle w:val="ConsPlusNormal"/>
        <w:spacing w:line="240" w:lineRule="auto"/>
        <w:ind w:firstLine="540"/>
        <w:jc w:val="both"/>
        <w:rPr>
          <w:rFonts w:ascii="Liberation Serif" w:hAnsi="Liberation Serif" w:cs="Times New Roman"/>
          <w:sz w:val="24"/>
          <w:szCs w:val="24"/>
        </w:rPr>
      </w:pPr>
    </w:p>
    <w:p w:rsidR="0031460C" w:rsidRPr="008458C0" w:rsidRDefault="0031460C">
      <w:pPr>
        <w:pStyle w:val="ConsPlusNormal"/>
        <w:spacing w:line="240" w:lineRule="auto"/>
        <w:ind w:firstLine="540"/>
        <w:jc w:val="both"/>
        <w:rPr>
          <w:rFonts w:ascii="Liberation Serif" w:hAnsi="Liberation Serif" w:cs="Times New Roman"/>
          <w:sz w:val="24"/>
          <w:szCs w:val="24"/>
        </w:rPr>
      </w:pPr>
    </w:p>
    <w:p w:rsidR="0031460C" w:rsidRPr="008458C0" w:rsidRDefault="0031460C">
      <w:pPr>
        <w:pStyle w:val="Standard"/>
        <w:jc w:val="center"/>
        <w:rPr>
          <w:rFonts w:ascii="Times New Roman" w:hAnsi="Times New Roman"/>
          <w:sz w:val="22"/>
          <w:szCs w:val="22"/>
        </w:rPr>
      </w:pPr>
    </w:p>
    <w:p w:rsidR="0031460C" w:rsidRPr="008458C0" w:rsidRDefault="0031460C">
      <w:pPr>
        <w:pStyle w:val="Standard"/>
        <w:jc w:val="center"/>
        <w:rPr>
          <w:rFonts w:ascii="Times New Roman" w:hAnsi="Times New Roman"/>
          <w:sz w:val="22"/>
          <w:szCs w:val="22"/>
        </w:rPr>
      </w:pPr>
    </w:p>
    <w:sectPr w:rsidR="0031460C" w:rsidRPr="008458C0" w:rsidSect="00B62026">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77" w:left="1134" w:header="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13C" w:rsidRDefault="00B4613C" w:rsidP="0031460C">
      <w:r>
        <w:separator/>
      </w:r>
    </w:p>
  </w:endnote>
  <w:endnote w:type="continuationSeparator" w:id="1">
    <w:p w:rsidR="00B4613C" w:rsidRDefault="00B4613C" w:rsidP="00314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iddenHorzOCR, 'MS Mincho'">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宋体">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Times New 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5">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26" w:rsidRDefault="00B6202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C" w:rsidRDefault="002A797D">
    <w:pPr>
      <w:pStyle w:val="Footer"/>
      <w:jc w:val="right"/>
    </w:pPr>
    <w:fldSimple w:instr=" PAGE ">
      <w:r w:rsidR="00B62026">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26" w:rsidRDefault="00B6202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13C" w:rsidRDefault="00B4613C" w:rsidP="0031460C">
      <w:r>
        <w:separator/>
      </w:r>
    </w:p>
  </w:footnote>
  <w:footnote w:type="continuationSeparator" w:id="1">
    <w:p w:rsidR="00B4613C" w:rsidRDefault="00B4613C" w:rsidP="00314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26" w:rsidRDefault="00B6202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26" w:rsidRDefault="00B6202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26" w:rsidRDefault="00B6202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94C"/>
    <w:multiLevelType w:val="multilevel"/>
    <w:tmpl w:val="C22A4EB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1">
    <w:nsid w:val="0B5E399D"/>
    <w:multiLevelType w:val="multilevel"/>
    <w:tmpl w:val="DEDE8028"/>
    <w:lvl w:ilvl="0">
      <w:numFmt w:val="bullet"/>
      <w:lvlText w:val=""/>
      <w:lvlJc w:val="left"/>
      <w:pPr>
        <w:tabs>
          <w:tab w:val="num" w:pos="0"/>
        </w:tabs>
        <w:ind w:left="1800" w:hanging="360"/>
      </w:pPr>
      <w:rPr>
        <w:rFonts w:ascii="Symbol" w:hAnsi="Symbol" w:cs="Symbol" w:hint="default"/>
        <w:spacing w:val="1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CB06F51"/>
    <w:multiLevelType w:val="multilevel"/>
    <w:tmpl w:val="741A68D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3">
    <w:nsid w:val="13C22543"/>
    <w:multiLevelType w:val="multilevel"/>
    <w:tmpl w:val="4426CF8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4">
    <w:nsid w:val="17D45874"/>
    <w:multiLevelType w:val="multilevel"/>
    <w:tmpl w:val="57CA758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5">
    <w:nsid w:val="1A696803"/>
    <w:multiLevelType w:val="multilevel"/>
    <w:tmpl w:val="0A0CCAEE"/>
    <w:lvl w:ilvl="0">
      <w:numFmt w:val="bullet"/>
      <w:lvlText w:val=""/>
      <w:lvlJc w:val="left"/>
      <w:pPr>
        <w:tabs>
          <w:tab w:val="num" w:pos="0"/>
        </w:tabs>
        <w:ind w:left="1800" w:hanging="360"/>
      </w:pPr>
      <w:rPr>
        <w:rFonts w:ascii="Symbol" w:hAnsi="Symbol" w:cs="Symbol" w:hint="default"/>
        <w:spacing w:val="1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2CAC777C"/>
    <w:multiLevelType w:val="multilevel"/>
    <w:tmpl w:val="4AFAD7B6"/>
    <w:lvl w:ilvl="0">
      <w:numFmt w:val="bullet"/>
      <w:lvlText w:val=""/>
      <w:lvlJc w:val="left"/>
      <w:pPr>
        <w:tabs>
          <w:tab w:val="num" w:pos="0"/>
        </w:tabs>
        <w:ind w:left="1800" w:hanging="360"/>
      </w:pPr>
      <w:rPr>
        <w:rFonts w:ascii="Symbol" w:hAnsi="Symbol" w:cs="Symbol" w:hint="default"/>
        <w:spacing w:val="1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335B62CF"/>
    <w:multiLevelType w:val="multilevel"/>
    <w:tmpl w:val="BA4A55EE"/>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8">
    <w:nsid w:val="3AE47813"/>
    <w:multiLevelType w:val="multilevel"/>
    <w:tmpl w:val="9F8E732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412D0D33"/>
    <w:multiLevelType w:val="multilevel"/>
    <w:tmpl w:val="25B03A8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10">
    <w:nsid w:val="41F2343F"/>
    <w:multiLevelType w:val="multilevel"/>
    <w:tmpl w:val="0AACBC16"/>
    <w:lvl w:ilvl="0">
      <w:numFmt w:val="bullet"/>
      <w:lvlText w:val=""/>
      <w:lvlJc w:val="left"/>
      <w:pPr>
        <w:tabs>
          <w:tab w:val="num" w:pos="0"/>
        </w:tabs>
        <w:ind w:left="1800" w:hanging="360"/>
      </w:pPr>
      <w:rPr>
        <w:rFonts w:ascii="Symbol" w:hAnsi="Symbol" w:cs="Symbol" w:hint="default"/>
        <w:spacing w:val="1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42870093"/>
    <w:multiLevelType w:val="multilevel"/>
    <w:tmpl w:val="58F2CEC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12">
    <w:nsid w:val="442A3C7E"/>
    <w:multiLevelType w:val="multilevel"/>
    <w:tmpl w:val="D4FC7D3A"/>
    <w:lvl w:ilvl="0">
      <w:numFmt w:val="bullet"/>
      <w:lvlText w:val=""/>
      <w:lvlJc w:val="left"/>
      <w:pPr>
        <w:tabs>
          <w:tab w:val="num" w:pos="0"/>
        </w:tabs>
        <w:ind w:left="1174" w:hanging="360"/>
      </w:pPr>
      <w:rPr>
        <w:rFonts w:ascii="Symbol" w:hAnsi="Symbol" w:cs="Symbol" w:hint="default"/>
      </w:rPr>
    </w:lvl>
    <w:lvl w:ilvl="1">
      <w:numFmt w:val="bullet"/>
      <w:lvlText w:val="◦"/>
      <w:lvlJc w:val="left"/>
      <w:pPr>
        <w:tabs>
          <w:tab w:val="num" w:pos="0"/>
        </w:tabs>
        <w:ind w:left="1534" w:hanging="360"/>
      </w:pPr>
      <w:rPr>
        <w:rFonts w:ascii="OpenSymbol" w:hAnsi="OpenSymbol" w:cs="OpenSymbol" w:hint="default"/>
      </w:rPr>
    </w:lvl>
    <w:lvl w:ilvl="2">
      <w:numFmt w:val="bullet"/>
      <w:lvlText w:val="▪"/>
      <w:lvlJc w:val="left"/>
      <w:pPr>
        <w:tabs>
          <w:tab w:val="num" w:pos="0"/>
        </w:tabs>
        <w:ind w:left="1894" w:hanging="360"/>
      </w:pPr>
      <w:rPr>
        <w:rFonts w:ascii="OpenSymbol" w:hAnsi="OpenSymbol" w:cs="OpenSymbol" w:hint="default"/>
      </w:rPr>
    </w:lvl>
    <w:lvl w:ilvl="3">
      <w:numFmt w:val="bullet"/>
      <w:lvlText w:val=""/>
      <w:lvlJc w:val="left"/>
      <w:pPr>
        <w:tabs>
          <w:tab w:val="num" w:pos="0"/>
        </w:tabs>
        <w:ind w:left="2254" w:hanging="360"/>
      </w:pPr>
      <w:rPr>
        <w:rFonts w:ascii="Symbol" w:hAnsi="Symbol" w:cs="Symbol" w:hint="default"/>
      </w:rPr>
    </w:lvl>
    <w:lvl w:ilvl="4">
      <w:numFmt w:val="bullet"/>
      <w:lvlText w:val="◦"/>
      <w:lvlJc w:val="left"/>
      <w:pPr>
        <w:tabs>
          <w:tab w:val="num" w:pos="0"/>
        </w:tabs>
        <w:ind w:left="2614" w:hanging="360"/>
      </w:pPr>
      <w:rPr>
        <w:rFonts w:ascii="OpenSymbol" w:hAnsi="OpenSymbol" w:cs="OpenSymbol" w:hint="default"/>
      </w:rPr>
    </w:lvl>
    <w:lvl w:ilvl="5">
      <w:numFmt w:val="bullet"/>
      <w:lvlText w:val="▪"/>
      <w:lvlJc w:val="left"/>
      <w:pPr>
        <w:tabs>
          <w:tab w:val="num" w:pos="0"/>
        </w:tabs>
        <w:ind w:left="2974" w:hanging="360"/>
      </w:pPr>
      <w:rPr>
        <w:rFonts w:ascii="OpenSymbol" w:hAnsi="OpenSymbol" w:cs="OpenSymbol" w:hint="default"/>
      </w:rPr>
    </w:lvl>
    <w:lvl w:ilvl="6">
      <w:numFmt w:val="bullet"/>
      <w:lvlText w:val=""/>
      <w:lvlJc w:val="left"/>
      <w:pPr>
        <w:tabs>
          <w:tab w:val="num" w:pos="0"/>
        </w:tabs>
        <w:ind w:left="3334" w:hanging="360"/>
      </w:pPr>
      <w:rPr>
        <w:rFonts w:ascii="Symbol" w:hAnsi="Symbol" w:cs="Symbol" w:hint="default"/>
      </w:rPr>
    </w:lvl>
    <w:lvl w:ilvl="7">
      <w:numFmt w:val="bullet"/>
      <w:lvlText w:val="◦"/>
      <w:lvlJc w:val="left"/>
      <w:pPr>
        <w:tabs>
          <w:tab w:val="num" w:pos="0"/>
        </w:tabs>
        <w:ind w:left="3694" w:hanging="360"/>
      </w:pPr>
      <w:rPr>
        <w:rFonts w:ascii="OpenSymbol" w:hAnsi="OpenSymbol" w:cs="OpenSymbol" w:hint="default"/>
      </w:rPr>
    </w:lvl>
    <w:lvl w:ilvl="8">
      <w:numFmt w:val="bullet"/>
      <w:lvlText w:val="▪"/>
      <w:lvlJc w:val="left"/>
      <w:pPr>
        <w:tabs>
          <w:tab w:val="num" w:pos="0"/>
        </w:tabs>
        <w:ind w:left="4054" w:hanging="360"/>
      </w:pPr>
      <w:rPr>
        <w:rFonts w:ascii="OpenSymbol" w:hAnsi="OpenSymbol" w:cs="OpenSymbol" w:hint="default"/>
      </w:rPr>
    </w:lvl>
  </w:abstractNum>
  <w:abstractNum w:abstractNumId="13">
    <w:nsid w:val="4566269B"/>
    <w:multiLevelType w:val="multilevel"/>
    <w:tmpl w:val="77F696C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4">
    <w:nsid w:val="4E1B2664"/>
    <w:multiLevelType w:val="multilevel"/>
    <w:tmpl w:val="15FA98FA"/>
    <w:lvl w:ilvl="0">
      <w:numFmt w:val="bullet"/>
      <w:lvlText w:val=""/>
      <w:lvlJc w:val="left"/>
      <w:pPr>
        <w:tabs>
          <w:tab w:val="num" w:pos="0"/>
        </w:tabs>
        <w:ind w:left="1800" w:hanging="360"/>
      </w:pPr>
      <w:rPr>
        <w:rFonts w:ascii="Symbol" w:hAnsi="Symbol" w:cs="Symbol" w:hint="default"/>
        <w:spacing w:val="1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5FEA6B7B"/>
    <w:multiLevelType w:val="multilevel"/>
    <w:tmpl w:val="5DB8C2D4"/>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16">
    <w:nsid w:val="633711D9"/>
    <w:multiLevelType w:val="multilevel"/>
    <w:tmpl w:val="CFC67CC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66B02BFC"/>
    <w:multiLevelType w:val="multilevel"/>
    <w:tmpl w:val="5F94068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18">
    <w:nsid w:val="72015449"/>
    <w:multiLevelType w:val="multilevel"/>
    <w:tmpl w:val="752C8F6E"/>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19">
    <w:nsid w:val="726F5302"/>
    <w:multiLevelType w:val="multilevel"/>
    <w:tmpl w:val="8BC2325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20">
    <w:nsid w:val="73CD533B"/>
    <w:multiLevelType w:val="multilevel"/>
    <w:tmpl w:val="71843F62"/>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21">
    <w:nsid w:val="789406D7"/>
    <w:multiLevelType w:val="multilevel"/>
    <w:tmpl w:val="1EACED1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7A735FFB"/>
    <w:multiLevelType w:val="multilevel"/>
    <w:tmpl w:val="CA64E2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7C8C5E63"/>
    <w:multiLevelType w:val="multilevel"/>
    <w:tmpl w:val="96CA34B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num w:numId="1">
    <w:abstractNumId w:val="16"/>
  </w:num>
  <w:num w:numId="2">
    <w:abstractNumId w:val="12"/>
  </w:num>
  <w:num w:numId="3">
    <w:abstractNumId w:val="13"/>
  </w:num>
  <w:num w:numId="4">
    <w:abstractNumId w:val="6"/>
  </w:num>
  <w:num w:numId="5">
    <w:abstractNumId w:val="21"/>
  </w:num>
  <w:num w:numId="6">
    <w:abstractNumId w:val="8"/>
  </w:num>
  <w:num w:numId="7">
    <w:abstractNumId w:val="7"/>
  </w:num>
  <w:num w:numId="8">
    <w:abstractNumId w:val="20"/>
  </w:num>
  <w:num w:numId="9">
    <w:abstractNumId w:val="19"/>
  </w:num>
  <w:num w:numId="10">
    <w:abstractNumId w:val="9"/>
  </w:num>
  <w:num w:numId="11">
    <w:abstractNumId w:val="11"/>
  </w:num>
  <w:num w:numId="12">
    <w:abstractNumId w:val="23"/>
  </w:num>
  <w:num w:numId="13">
    <w:abstractNumId w:val="15"/>
  </w:num>
  <w:num w:numId="14">
    <w:abstractNumId w:val="18"/>
  </w:num>
  <w:num w:numId="15">
    <w:abstractNumId w:val="0"/>
  </w:num>
  <w:num w:numId="16">
    <w:abstractNumId w:val="4"/>
  </w:num>
  <w:num w:numId="17">
    <w:abstractNumId w:val="2"/>
  </w:num>
  <w:num w:numId="18">
    <w:abstractNumId w:val="3"/>
  </w:num>
  <w:num w:numId="19">
    <w:abstractNumId w:val="17"/>
  </w:num>
  <w:num w:numId="20">
    <w:abstractNumId w:val="14"/>
  </w:num>
  <w:num w:numId="21">
    <w:abstractNumId w:val="5"/>
  </w:num>
  <w:num w:numId="22">
    <w:abstractNumId w:val="10"/>
  </w:num>
  <w:num w:numId="23">
    <w:abstractNumId w:val="1"/>
  </w:num>
  <w:num w:numId="24">
    <w:abstractNumId w:val="22"/>
  </w:num>
  <w:num w:numId="25">
    <w:abstractNumId w:val="7"/>
    <w:lvlOverride w:ilvl="0">
      <w:startOverride w:val="1"/>
    </w:lvlOverride>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6"/>
  </w:num>
  <w:num w:numId="39">
    <w:abstractNumId w:val="6"/>
  </w:num>
  <w:num w:numId="40">
    <w:abstractNumId w:val="6"/>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9"/>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31460C"/>
    <w:rsid w:val="00211AB2"/>
    <w:rsid w:val="002A797D"/>
    <w:rsid w:val="0031460C"/>
    <w:rsid w:val="00331D99"/>
    <w:rsid w:val="008458C0"/>
    <w:rsid w:val="00AC77AA"/>
    <w:rsid w:val="00B4613C"/>
    <w:rsid w:val="00B62026"/>
    <w:rsid w:val="00BA07A7"/>
    <w:rsid w:val="00C91F84"/>
    <w:rsid w:val="00DD1468"/>
    <w:rsid w:val="00F25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0C"/>
    <w:pP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Standard"/>
    <w:next w:val="Textbody"/>
    <w:uiPriority w:val="9"/>
    <w:qFormat/>
    <w:rsid w:val="0031460C"/>
    <w:pPr>
      <w:keepNext/>
      <w:spacing w:before="240" w:after="60"/>
      <w:jc w:val="center"/>
      <w:outlineLvl w:val="0"/>
    </w:pPr>
    <w:rPr>
      <w:b/>
      <w:sz w:val="28"/>
    </w:rPr>
  </w:style>
  <w:style w:type="character" w:customStyle="1" w:styleId="WW8Num7z0">
    <w:name w:val="WW8Num7z0"/>
    <w:qFormat/>
    <w:rsid w:val="0031460C"/>
    <w:rPr>
      <w:b w:val="0"/>
      <w:bCs w:val="0"/>
      <w:sz w:val="22"/>
      <w:szCs w:val="22"/>
    </w:rPr>
  </w:style>
  <w:style w:type="character" w:customStyle="1" w:styleId="-">
    <w:name w:val="Интернет-ссылка"/>
    <w:qFormat/>
    <w:rsid w:val="0031460C"/>
    <w:rPr>
      <w:color w:val="000080"/>
      <w:u w:val="single"/>
    </w:rPr>
  </w:style>
  <w:style w:type="character" w:customStyle="1" w:styleId="a3">
    <w:name w:val="Посещённая гиперссылка"/>
    <w:qFormat/>
    <w:rsid w:val="0031460C"/>
    <w:rPr>
      <w:color w:val="800000"/>
      <w:u w:val="single"/>
    </w:rPr>
  </w:style>
  <w:style w:type="character" w:customStyle="1" w:styleId="WW8Num6z0">
    <w:name w:val="WW8Num6z0"/>
    <w:qFormat/>
    <w:rsid w:val="0031460C"/>
    <w:rPr>
      <w:b w:val="0"/>
      <w:bCs w:val="0"/>
      <w:sz w:val="22"/>
      <w:szCs w:val="22"/>
    </w:rPr>
  </w:style>
  <w:style w:type="character" w:customStyle="1" w:styleId="a4">
    <w:name w:val="Основной текст_"/>
    <w:qFormat/>
    <w:rsid w:val="0031460C"/>
    <w:rPr>
      <w:rFonts w:ascii="Times New Roman" w:eastAsia="Times New Roman" w:hAnsi="Times New Roman" w:cs="Times New Roman"/>
      <w:b/>
      <w:bCs/>
      <w:i w:val="0"/>
      <w:iCs w:val="0"/>
      <w:caps w:val="0"/>
      <w:smallCaps w:val="0"/>
      <w:strike w:val="0"/>
      <w:dstrike w:val="0"/>
      <w:spacing w:val="-3"/>
      <w:sz w:val="22"/>
      <w:szCs w:val="22"/>
      <w:u w:val="none"/>
    </w:rPr>
  </w:style>
  <w:style w:type="character" w:customStyle="1" w:styleId="a5">
    <w:name w:val="Символ нумерации"/>
    <w:qFormat/>
    <w:rsid w:val="0031460C"/>
  </w:style>
  <w:style w:type="character" w:customStyle="1" w:styleId="a6">
    <w:name w:val="Маркеры"/>
    <w:qFormat/>
    <w:rsid w:val="0031460C"/>
    <w:rPr>
      <w:rFonts w:ascii="OpenSymbol" w:eastAsia="OpenSymbol" w:hAnsi="OpenSymbol" w:cs="OpenSymbol"/>
    </w:rPr>
  </w:style>
  <w:style w:type="character" w:customStyle="1" w:styleId="WW8Num3z0">
    <w:name w:val="WW8Num3z0"/>
    <w:qFormat/>
    <w:rsid w:val="0031460C"/>
    <w:rPr>
      <w:rFonts w:ascii="Symbol" w:eastAsia="Symbol" w:hAnsi="Symbol" w:cs="Symbol"/>
      <w:spacing w:val="10"/>
      <w:sz w:val="24"/>
      <w:szCs w:val="24"/>
    </w:rPr>
  </w:style>
  <w:style w:type="character" w:customStyle="1" w:styleId="WW8Num4z0">
    <w:name w:val="WW8Num4z0"/>
    <w:qFormat/>
    <w:rsid w:val="0031460C"/>
    <w:rPr>
      <w:rFonts w:eastAsia="HiddenHorzOCR, 'MS Mincho'" w:cs="Times New Roman"/>
    </w:rPr>
  </w:style>
  <w:style w:type="paragraph" w:customStyle="1" w:styleId="a7">
    <w:name w:val="Заголовок"/>
    <w:basedOn w:val="Standard"/>
    <w:next w:val="Textbody"/>
    <w:qFormat/>
    <w:rsid w:val="0031460C"/>
    <w:pPr>
      <w:keepNext/>
      <w:spacing w:before="240" w:after="120"/>
    </w:pPr>
    <w:rPr>
      <w:rFonts w:ascii="Liberation Sans" w:eastAsia="Microsoft YaHei" w:hAnsi="Liberation Sans"/>
      <w:sz w:val="28"/>
      <w:szCs w:val="28"/>
    </w:rPr>
  </w:style>
  <w:style w:type="paragraph" w:styleId="a8">
    <w:name w:val="Body Text"/>
    <w:basedOn w:val="a"/>
    <w:rsid w:val="0031460C"/>
    <w:pPr>
      <w:spacing w:after="140" w:line="276" w:lineRule="auto"/>
    </w:pPr>
  </w:style>
  <w:style w:type="paragraph" w:styleId="a9">
    <w:name w:val="List"/>
    <w:basedOn w:val="Textbody"/>
    <w:rsid w:val="0031460C"/>
  </w:style>
  <w:style w:type="paragraph" w:customStyle="1" w:styleId="Caption">
    <w:name w:val="Caption"/>
    <w:basedOn w:val="a"/>
    <w:qFormat/>
    <w:rsid w:val="0031460C"/>
    <w:pPr>
      <w:suppressLineNumbers/>
      <w:spacing w:before="120" w:after="120"/>
    </w:pPr>
    <w:rPr>
      <w:i/>
      <w:iCs/>
    </w:rPr>
  </w:style>
  <w:style w:type="paragraph" w:customStyle="1" w:styleId="1">
    <w:name w:val="Указатель1"/>
    <w:basedOn w:val="Standard"/>
    <w:qFormat/>
    <w:rsid w:val="0031460C"/>
    <w:pPr>
      <w:suppressLineNumbers/>
    </w:pPr>
  </w:style>
  <w:style w:type="paragraph" w:customStyle="1" w:styleId="Standard">
    <w:name w:val="Standard"/>
    <w:qFormat/>
    <w:rsid w:val="0031460C"/>
    <w:pPr>
      <w:textAlignment w:val="baseline"/>
    </w:pPr>
  </w:style>
  <w:style w:type="paragraph" w:customStyle="1" w:styleId="Textbody">
    <w:name w:val="Text body"/>
    <w:basedOn w:val="Standard"/>
    <w:qFormat/>
    <w:rsid w:val="0031460C"/>
    <w:pPr>
      <w:spacing w:after="140" w:line="276" w:lineRule="auto"/>
    </w:pPr>
  </w:style>
  <w:style w:type="paragraph" w:styleId="aa">
    <w:name w:val="caption"/>
    <w:basedOn w:val="Standard"/>
    <w:qFormat/>
    <w:rsid w:val="0031460C"/>
    <w:pPr>
      <w:suppressLineNumbers/>
      <w:spacing w:before="120" w:after="120"/>
    </w:pPr>
    <w:rPr>
      <w:i/>
      <w:iCs/>
    </w:rPr>
  </w:style>
  <w:style w:type="paragraph" w:customStyle="1" w:styleId="Default">
    <w:name w:val="Default"/>
    <w:basedOn w:val="Standard"/>
    <w:qFormat/>
    <w:rsid w:val="0031460C"/>
    <w:rPr>
      <w:rFonts w:ascii="Arial" w:eastAsia="Arial" w:hAnsi="Arial"/>
      <w:color w:val="000000"/>
    </w:rPr>
  </w:style>
  <w:style w:type="paragraph" w:customStyle="1" w:styleId="ConsPlusNormal">
    <w:name w:val="ConsPlusNormal"/>
    <w:qFormat/>
    <w:rsid w:val="0031460C"/>
    <w:pPr>
      <w:spacing w:line="100" w:lineRule="atLeast"/>
      <w:ind w:firstLine="720"/>
      <w:textAlignment w:val="baseline"/>
    </w:pPr>
    <w:rPr>
      <w:rFonts w:ascii="Arial" w:eastAsia="Times New Roman" w:hAnsi="Arial"/>
      <w:sz w:val="20"/>
      <w:szCs w:val="20"/>
      <w:lang w:bidi="ar-SA"/>
    </w:rPr>
  </w:style>
  <w:style w:type="paragraph" w:customStyle="1" w:styleId="ab">
    <w:name w:val="Колонтитул"/>
    <w:basedOn w:val="Standard"/>
    <w:qFormat/>
    <w:rsid w:val="0031460C"/>
    <w:pPr>
      <w:suppressLineNumbers/>
      <w:tabs>
        <w:tab w:val="center" w:pos="4819"/>
        <w:tab w:val="right" w:pos="9638"/>
      </w:tabs>
    </w:pPr>
  </w:style>
  <w:style w:type="paragraph" w:customStyle="1" w:styleId="Footer">
    <w:name w:val="Footer"/>
    <w:basedOn w:val="Standard"/>
    <w:rsid w:val="0031460C"/>
    <w:pPr>
      <w:suppressLineNumbers/>
      <w:tabs>
        <w:tab w:val="center" w:pos="4677"/>
        <w:tab w:val="right" w:pos="9355"/>
      </w:tabs>
    </w:pPr>
  </w:style>
  <w:style w:type="paragraph" w:customStyle="1" w:styleId="rvps9">
    <w:name w:val="rvps9"/>
    <w:basedOn w:val="Standard"/>
    <w:qFormat/>
    <w:rsid w:val="0031460C"/>
    <w:pPr>
      <w:jc w:val="both"/>
    </w:pPr>
  </w:style>
  <w:style w:type="paragraph" w:customStyle="1" w:styleId="ac">
    <w:name w:val="Содержимое таблицы"/>
    <w:basedOn w:val="Standard"/>
    <w:qFormat/>
    <w:rsid w:val="0031460C"/>
    <w:pPr>
      <w:widowControl w:val="0"/>
      <w:suppressLineNumbers/>
    </w:pPr>
  </w:style>
  <w:style w:type="paragraph" w:customStyle="1" w:styleId="ad">
    <w:name w:val="Заголовок таблицы"/>
    <w:basedOn w:val="ac"/>
    <w:qFormat/>
    <w:rsid w:val="0031460C"/>
    <w:pPr>
      <w:jc w:val="center"/>
    </w:pPr>
    <w:rPr>
      <w:b/>
      <w:bCs/>
    </w:rPr>
  </w:style>
  <w:style w:type="paragraph" w:customStyle="1" w:styleId="Header">
    <w:name w:val="Header"/>
    <w:basedOn w:val="ab"/>
    <w:rsid w:val="0031460C"/>
  </w:style>
  <w:style w:type="paragraph" w:styleId="ae">
    <w:name w:val="List Paragraph"/>
    <w:basedOn w:val="Standard"/>
    <w:qFormat/>
    <w:rsid w:val="0031460C"/>
    <w:pPr>
      <w:ind w:left="720"/>
    </w:pPr>
    <w:rPr>
      <w:sz w:val="20"/>
      <w:szCs w:val="20"/>
    </w:rPr>
  </w:style>
  <w:style w:type="numbering" w:customStyle="1" w:styleId="WW8Num7">
    <w:name w:val="WW8Num7"/>
    <w:qFormat/>
    <w:rsid w:val="0031460C"/>
  </w:style>
  <w:style w:type="numbering" w:customStyle="1" w:styleId="WW8Num6">
    <w:name w:val="WW8Num6"/>
    <w:qFormat/>
    <w:rsid w:val="0031460C"/>
  </w:style>
  <w:style w:type="numbering" w:customStyle="1" w:styleId="WW8Num3">
    <w:name w:val="WW8Num3"/>
    <w:qFormat/>
    <w:rsid w:val="0031460C"/>
  </w:style>
  <w:style w:type="numbering" w:customStyle="1" w:styleId="WW8Num4">
    <w:name w:val="WW8Num4"/>
    <w:qFormat/>
    <w:rsid w:val="0031460C"/>
  </w:style>
  <w:style w:type="paragraph" w:styleId="af">
    <w:name w:val="header"/>
    <w:basedOn w:val="a"/>
    <w:link w:val="af0"/>
    <w:uiPriority w:val="99"/>
    <w:semiHidden/>
    <w:unhideWhenUsed/>
    <w:rsid w:val="00B62026"/>
    <w:pPr>
      <w:tabs>
        <w:tab w:val="center" w:pos="4677"/>
        <w:tab w:val="right" w:pos="9355"/>
      </w:tabs>
    </w:pPr>
    <w:rPr>
      <w:rFonts w:cs="Mangal"/>
      <w:szCs w:val="21"/>
    </w:rPr>
  </w:style>
  <w:style w:type="character" w:customStyle="1" w:styleId="af0">
    <w:name w:val="Верхний колонтитул Знак"/>
    <w:basedOn w:val="a0"/>
    <w:link w:val="af"/>
    <w:uiPriority w:val="99"/>
    <w:semiHidden/>
    <w:rsid w:val="00B62026"/>
    <w:rPr>
      <w:rFonts w:cs="Mangal"/>
      <w:szCs w:val="21"/>
    </w:rPr>
  </w:style>
  <w:style w:type="paragraph" w:styleId="af1">
    <w:name w:val="footer"/>
    <w:basedOn w:val="a"/>
    <w:link w:val="af2"/>
    <w:uiPriority w:val="99"/>
    <w:semiHidden/>
    <w:unhideWhenUsed/>
    <w:rsid w:val="00B62026"/>
    <w:pPr>
      <w:tabs>
        <w:tab w:val="center" w:pos="4677"/>
        <w:tab w:val="right" w:pos="9355"/>
      </w:tabs>
    </w:pPr>
    <w:rPr>
      <w:rFonts w:cs="Mangal"/>
      <w:szCs w:val="21"/>
    </w:rPr>
  </w:style>
  <w:style w:type="character" w:customStyle="1" w:styleId="af2">
    <w:name w:val="Нижний колонтитул Знак"/>
    <w:basedOn w:val="a0"/>
    <w:link w:val="af1"/>
    <w:uiPriority w:val="99"/>
    <w:semiHidden/>
    <w:rsid w:val="00B62026"/>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pk21.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ipk2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20</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dc:description/>
  <cp:lastModifiedBy>Пользователь</cp:lastModifiedBy>
  <cp:revision>12</cp:revision>
  <cp:lastPrinted>2023-10-05T12:40:00Z</cp:lastPrinted>
  <dcterms:created xsi:type="dcterms:W3CDTF">2023-10-05T10:53:00Z</dcterms:created>
  <dcterms:modified xsi:type="dcterms:W3CDTF">2023-10-06T10:35:00Z</dcterms:modified>
  <dc:language>ru-RU</dc:language>
</cp:coreProperties>
</file>